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4C4" w:rsidRDefault="00A874C4" w:rsidP="00A874C4">
      <w:pPr>
        <w:jc w:val="right"/>
        <w:rPr>
          <w:rFonts w:ascii="Century Gothic" w:hAnsi="Century Gothic" w:cs="Times New Roman"/>
          <w:sz w:val="19"/>
          <w:szCs w:val="19"/>
        </w:rPr>
      </w:pPr>
    </w:p>
    <w:p w:rsidR="00F9556E" w:rsidRPr="002002DF" w:rsidRDefault="00F9556E" w:rsidP="00F9556E">
      <w:pPr>
        <w:jc w:val="right"/>
        <w:rPr>
          <w:rFonts w:ascii="Century Gothic" w:hAnsi="Century Gothic" w:cs="Times New Roman"/>
          <w:sz w:val="19"/>
          <w:szCs w:val="19"/>
        </w:rPr>
      </w:pPr>
      <w:r>
        <w:rPr>
          <w:rFonts w:ascii="Century Gothic" w:hAnsi="Century Gothic" w:cs="Times New Roman"/>
          <w:sz w:val="19"/>
          <w:szCs w:val="19"/>
        </w:rPr>
        <w:t>10 de febrero de 2017.</w:t>
      </w:r>
    </w:p>
    <w:p w:rsidR="00F9556E" w:rsidRDefault="00F9556E" w:rsidP="00F9556E">
      <w:pPr>
        <w:jc w:val="both"/>
        <w:rPr>
          <w:rFonts w:ascii="Century Gothic" w:hAnsi="Century Gothic" w:cs="Times New Roman"/>
          <w:sz w:val="19"/>
          <w:szCs w:val="19"/>
        </w:rPr>
      </w:pPr>
    </w:p>
    <w:p w:rsidR="00F9556E" w:rsidRPr="007B033D" w:rsidRDefault="00F9556E" w:rsidP="00F9556E">
      <w:pPr>
        <w:pStyle w:val="m-4264115499914856826m9091313745218271096m-4617948593626538163gmailmsg1"/>
        <w:spacing w:before="0" w:beforeAutospacing="0" w:after="0" w:afterAutospacing="0"/>
        <w:rPr>
          <w:rFonts w:ascii="Century Gothic" w:hAnsi="Century Gothic"/>
          <w:lang w:val="es-MX"/>
        </w:rPr>
      </w:pP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r>
        <w:rPr>
          <w:rStyle w:val="m-4264115499914856826m9091313745218271096m-4617948593626538163gmailmsg"/>
          <w:rFonts w:ascii="Century Gothic" w:hAnsi="Century Gothic" w:cs="Arial"/>
          <w:bCs/>
          <w:iCs/>
          <w:color w:val="000000"/>
          <w:sz w:val="21"/>
          <w:szCs w:val="21"/>
          <w:lang w:val="es-MX"/>
        </w:rPr>
        <w:t xml:space="preserve">Con respecto al incendio ocurrido el día de hoy en nuestro almacén ubicado en Av. Insurgentes,  se informa que dicho incidente se originó presuntamente en una de las bodegas de la azotea y en este momento se encuentra debidamente controlado y apagado. </w:t>
      </w: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r>
        <w:rPr>
          <w:rStyle w:val="m-4264115499914856826m9091313745218271096m-4617948593626538163gmailmsg"/>
          <w:rFonts w:ascii="Century Gothic" w:hAnsi="Century Gothic" w:cs="Arial"/>
          <w:bCs/>
          <w:iCs/>
          <w:color w:val="000000"/>
          <w:sz w:val="21"/>
          <w:szCs w:val="21"/>
          <w:lang w:val="es-MX"/>
        </w:rPr>
        <w:t>Afortunadamente, y gracias a la activación adecuada de las brigadas y los protocolos de emergencia de la tienda y a la oportuna intervención de las Autoridades y el H. Cuerpo de Bomberos de la ciudad, no existen lesionados.</w:t>
      </w:r>
    </w:p>
    <w:p w:rsidR="00F9556E" w:rsidDel="00FA2707"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r>
        <w:rPr>
          <w:rStyle w:val="m-4264115499914856826m9091313745218271096m-4617948593626538163gmailmsg"/>
          <w:rFonts w:ascii="Century Gothic" w:hAnsi="Century Gothic" w:cs="Arial"/>
          <w:bCs/>
          <w:iCs/>
          <w:color w:val="000000"/>
          <w:sz w:val="21"/>
          <w:szCs w:val="21"/>
          <w:lang w:val="es-MX"/>
        </w:rPr>
        <w:t>Por el momento la tienda permanecerá cerrada hasta realizar una evaluación completa que garantice el estado óptimo de todas las instalaciones y existan las condiciones de seguridad para nuestros clientes.</w:t>
      </w: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r>
        <w:rPr>
          <w:rStyle w:val="m-4264115499914856826m9091313745218271096m-4617948593626538163gmailmsg"/>
          <w:rFonts w:ascii="Century Gothic" w:hAnsi="Century Gothic" w:cs="Arial"/>
          <w:bCs/>
          <w:iCs/>
          <w:color w:val="000000"/>
          <w:sz w:val="21"/>
          <w:szCs w:val="21"/>
          <w:lang w:val="es-MX"/>
        </w:rPr>
        <w:t xml:space="preserve">Agradecemos la pronta respuesta de los cuerpos de emergencia y autoridades de la Ciudad de México. </w:t>
      </w:r>
    </w:p>
    <w:p w:rsidR="00F9556E" w:rsidRDefault="00F9556E" w:rsidP="00F9556E">
      <w:pPr>
        <w:pStyle w:val="m-4264115499914856826m9091313745218271096m-4617948593626538163gmailmsg1"/>
        <w:spacing w:before="0" w:beforeAutospacing="0" w:after="0" w:afterAutospacing="0"/>
        <w:jc w:val="both"/>
        <w:rPr>
          <w:rStyle w:val="m-4264115499914856826m9091313745218271096m-4617948593626538163gmailmsg"/>
          <w:rFonts w:ascii="Century Gothic" w:hAnsi="Century Gothic" w:cs="Arial"/>
          <w:bCs/>
          <w:iCs/>
          <w:color w:val="000000"/>
          <w:sz w:val="21"/>
          <w:szCs w:val="21"/>
          <w:lang w:val="es-MX"/>
        </w:rPr>
      </w:pPr>
    </w:p>
    <w:p w:rsidR="00F9556E" w:rsidRPr="006D541D" w:rsidRDefault="00F9556E" w:rsidP="00F9556E">
      <w:pPr>
        <w:jc w:val="both"/>
        <w:rPr>
          <w:rStyle w:val="m-4264115499914856826m9091313745218271096m-4617948593626538163gmailmsg"/>
          <w:rFonts w:ascii="Century Gothic" w:hAnsi="Century Gothic" w:cs="Arial"/>
          <w:color w:val="000000"/>
          <w:sz w:val="21"/>
          <w:szCs w:val="21"/>
        </w:rPr>
      </w:pPr>
    </w:p>
    <w:p w:rsidR="00F9556E" w:rsidRPr="00F9556E" w:rsidRDefault="00F9556E" w:rsidP="00F9556E">
      <w:pPr>
        <w:pStyle w:val="NormalWeb"/>
        <w:contextualSpacing/>
        <w:jc w:val="both"/>
        <w:rPr>
          <w:rFonts w:ascii="Century Gothic" w:eastAsiaTheme="minorEastAsia" w:hAnsi="Century Gothic"/>
          <w:sz w:val="19"/>
          <w:szCs w:val="19"/>
          <w:u w:val="single"/>
          <w:lang w:val="es-MX" w:eastAsia="es-ES"/>
        </w:rPr>
      </w:pPr>
      <w:r w:rsidRPr="00F9556E">
        <w:rPr>
          <w:rFonts w:ascii="Century Gothic" w:eastAsiaTheme="minorEastAsia" w:hAnsi="Century Gothic"/>
          <w:sz w:val="19"/>
          <w:szCs w:val="19"/>
          <w:u w:val="single"/>
          <w:lang w:val="es-MX" w:eastAsia="es-ES"/>
        </w:rPr>
        <w:t>Contacto de prensa:</w:t>
      </w:r>
    </w:p>
    <w:p w:rsidR="00F9556E" w:rsidRPr="00626BA2" w:rsidRDefault="00F9556E" w:rsidP="00F9556E">
      <w:pPr>
        <w:spacing w:after="0" w:line="240" w:lineRule="auto"/>
        <w:jc w:val="both"/>
        <w:rPr>
          <w:rFonts w:ascii="Century Gothic" w:hAnsi="Century Gothic" w:cs="Times New Roman"/>
          <w:b/>
          <w:sz w:val="19"/>
          <w:szCs w:val="19"/>
        </w:rPr>
      </w:pPr>
      <w:r w:rsidRPr="00626BA2">
        <w:rPr>
          <w:rFonts w:ascii="Century Gothic" w:hAnsi="Century Gothic" w:cs="Times New Roman"/>
          <w:b/>
          <w:sz w:val="19"/>
          <w:szCs w:val="19"/>
        </w:rPr>
        <w:t>Alejandra Tovar</w:t>
      </w:r>
    </w:p>
    <w:p w:rsidR="00F9556E" w:rsidRPr="00626BA2" w:rsidRDefault="00F9556E" w:rsidP="00F9556E">
      <w:pPr>
        <w:spacing w:after="0" w:line="240" w:lineRule="auto"/>
        <w:jc w:val="both"/>
        <w:rPr>
          <w:rFonts w:ascii="Century Gothic" w:hAnsi="Century Gothic" w:cs="Times New Roman"/>
          <w:sz w:val="19"/>
          <w:szCs w:val="19"/>
        </w:rPr>
      </w:pPr>
      <w:r w:rsidRPr="00626BA2">
        <w:rPr>
          <w:rFonts w:ascii="Century Gothic" w:hAnsi="Century Gothic" w:cs="Times New Roman"/>
          <w:sz w:val="19"/>
          <w:szCs w:val="19"/>
        </w:rPr>
        <w:t xml:space="preserve">Relaciones Públicas Liverpool </w:t>
      </w:r>
    </w:p>
    <w:p w:rsidR="00F9556E" w:rsidRDefault="00F9556E" w:rsidP="00F9556E">
      <w:pPr>
        <w:spacing w:after="0" w:line="240" w:lineRule="auto"/>
        <w:jc w:val="both"/>
        <w:rPr>
          <w:rFonts w:ascii="Century Gothic" w:hAnsi="Century Gothic" w:cs="Times New Roman"/>
          <w:sz w:val="19"/>
          <w:szCs w:val="19"/>
        </w:rPr>
      </w:pPr>
      <w:hyperlink r:id="rId6" w:history="1">
        <w:r w:rsidRPr="00626BA2">
          <w:rPr>
            <w:rFonts w:ascii="Century Gothic" w:hAnsi="Century Gothic" w:cs="Times New Roman"/>
            <w:sz w:val="19"/>
            <w:szCs w:val="19"/>
          </w:rPr>
          <w:t>atovarm@liverpool.com.mx</w:t>
        </w:r>
      </w:hyperlink>
      <w:bookmarkStart w:id="0" w:name="_GoBack"/>
      <w:bookmarkEnd w:id="0"/>
    </w:p>
    <w:p w:rsidR="00F9556E" w:rsidRPr="00626BA2" w:rsidRDefault="00F9556E" w:rsidP="00F9556E">
      <w:pPr>
        <w:spacing w:after="0" w:line="240" w:lineRule="auto"/>
        <w:jc w:val="both"/>
        <w:rPr>
          <w:rFonts w:ascii="Century Gothic" w:hAnsi="Century Gothic" w:cs="Times New Roman"/>
          <w:sz w:val="19"/>
          <w:szCs w:val="19"/>
        </w:rPr>
      </w:pPr>
    </w:p>
    <w:p w:rsidR="00F9556E" w:rsidRPr="00626BA2" w:rsidRDefault="00F9556E" w:rsidP="00F9556E">
      <w:pPr>
        <w:spacing w:after="0" w:line="240" w:lineRule="auto"/>
        <w:jc w:val="both"/>
        <w:rPr>
          <w:rFonts w:ascii="Century Gothic" w:hAnsi="Century Gothic" w:cs="Times New Roman"/>
          <w:sz w:val="19"/>
          <w:szCs w:val="19"/>
        </w:rPr>
      </w:pPr>
    </w:p>
    <w:p w:rsidR="00F9556E" w:rsidRPr="00F750C6" w:rsidRDefault="00F9556E" w:rsidP="00F9556E">
      <w:pPr>
        <w:spacing w:after="0" w:line="240" w:lineRule="auto"/>
        <w:jc w:val="both"/>
        <w:rPr>
          <w:rFonts w:ascii="Century Gothic" w:hAnsi="Century Gothic" w:cs="Times New Roman"/>
          <w:b/>
          <w:sz w:val="19"/>
          <w:szCs w:val="19"/>
        </w:rPr>
      </w:pPr>
      <w:r>
        <w:rPr>
          <w:rFonts w:ascii="Century Gothic" w:hAnsi="Century Gothic" w:cs="Times New Roman"/>
          <w:b/>
          <w:sz w:val="19"/>
          <w:szCs w:val="19"/>
        </w:rPr>
        <w:t>Jorge García</w:t>
      </w:r>
    </w:p>
    <w:p w:rsidR="00F9556E" w:rsidRPr="00626BA2" w:rsidRDefault="00F9556E" w:rsidP="00F9556E">
      <w:pPr>
        <w:spacing w:after="0" w:line="240" w:lineRule="auto"/>
        <w:jc w:val="both"/>
        <w:rPr>
          <w:rFonts w:ascii="Century Gothic" w:hAnsi="Century Gothic" w:cs="Times New Roman"/>
          <w:sz w:val="19"/>
          <w:szCs w:val="19"/>
        </w:rPr>
      </w:pPr>
      <w:r w:rsidRPr="00626BA2">
        <w:rPr>
          <w:rFonts w:ascii="Century Gothic" w:hAnsi="Century Gothic" w:cs="Times New Roman"/>
          <w:sz w:val="19"/>
          <w:szCs w:val="19"/>
        </w:rPr>
        <w:t xml:space="preserve">Weber </w:t>
      </w:r>
      <w:proofErr w:type="spellStart"/>
      <w:r w:rsidRPr="00626BA2">
        <w:rPr>
          <w:rFonts w:ascii="Century Gothic" w:hAnsi="Century Gothic" w:cs="Times New Roman"/>
          <w:sz w:val="19"/>
          <w:szCs w:val="19"/>
        </w:rPr>
        <w:t>Shandwick</w:t>
      </w:r>
      <w:proofErr w:type="spellEnd"/>
    </w:p>
    <w:p w:rsidR="00F9556E" w:rsidRPr="00626BA2" w:rsidRDefault="00F9556E" w:rsidP="00F9556E">
      <w:pPr>
        <w:spacing w:after="0" w:line="240" w:lineRule="auto"/>
        <w:jc w:val="both"/>
        <w:rPr>
          <w:rFonts w:ascii="Century Gothic" w:hAnsi="Century Gothic" w:cs="Times New Roman"/>
          <w:sz w:val="19"/>
          <w:szCs w:val="19"/>
        </w:rPr>
      </w:pPr>
      <w:hyperlink r:id="rId7" w:history="1">
        <w:r w:rsidRPr="00FB33B3">
          <w:rPr>
            <w:rStyle w:val="Hyperlink"/>
            <w:rFonts w:ascii="Century Gothic" w:hAnsi="Century Gothic" w:cs="Times New Roman"/>
            <w:sz w:val="19"/>
            <w:szCs w:val="19"/>
          </w:rPr>
          <w:t>jorge.garcia@webershandwick.com</w:t>
        </w:r>
      </w:hyperlink>
    </w:p>
    <w:p w:rsidR="00F9556E" w:rsidRPr="00626BA2" w:rsidRDefault="00F9556E" w:rsidP="00F9556E">
      <w:pPr>
        <w:spacing w:after="0" w:line="240" w:lineRule="auto"/>
        <w:jc w:val="both"/>
        <w:rPr>
          <w:rFonts w:ascii="Century Gothic" w:hAnsi="Century Gothic" w:cs="Times New Roman"/>
          <w:sz w:val="19"/>
          <w:szCs w:val="19"/>
        </w:rPr>
      </w:pPr>
      <w:r>
        <w:rPr>
          <w:rFonts w:ascii="Century Gothic" w:hAnsi="Century Gothic" w:cs="Times New Roman"/>
          <w:sz w:val="19"/>
          <w:szCs w:val="19"/>
        </w:rPr>
        <w:t>Tel. 4163.8602</w:t>
      </w:r>
    </w:p>
    <w:p w:rsidR="00402AFE" w:rsidRDefault="00402AFE" w:rsidP="00F9556E">
      <w:pPr>
        <w:spacing w:after="0" w:line="240" w:lineRule="auto"/>
      </w:pPr>
    </w:p>
    <w:sectPr w:rsidR="00402AF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536" w:rsidRDefault="00F20536" w:rsidP="00A874C4">
      <w:pPr>
        <w:spacing w:after="0" w:line="240" w:lineRule="auto"/>
      </w:pPr>
      <w:r>
        <w:separator/>
      </w:r>
    </w:p>
  </w:endnote>
  <w:endnote w:type="continuationSeparator" w:id="0">
    <w:p w:rsidR="00F20536" w:rsidRDefault="00F20536" w:rsidP="00A8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536" w:rsidRDefault="00F20536" w:rsidP="00A874C4">
      <w:pPr>
        <w:spacing w:after="0" w:line="240" w:lineRule="auto"/>
      </w:pPr>
      <w:r>
        <w:separator/>
      </w:r>
    </w:p>
  </w:footnote>
  <w:footnote w:type="continuationSeparator" w:id="0">
    <w:p w:rsidR="00F20536" w:rsidRDefault="00F20536" w:rsidP="00A87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4C4" w:rsidRDefault="00A874C4" w:rsidP="00A874C4">
    <w:pPr>
      <w:pStyle w:val="Header"/>
      <w:jc w:val="right"/>
    </w:pPr>
    <w:r w:rsidRPr="008229FB">
      <w:rPr>
        <w:noProof/>
        <w:lang w:eastAsia="es-MX"/>
      </w:rPr>
      <w:drawing>
        <wp:inline distT="0" distB="0" distL="0" distR="0" wp14:anchorId="37E35E94" wp14:editId="28B033FA">
          <wp:extent cx="2235200" cy="448529"/>
          <wp:effectExtent l="0" t="0" r="0" b="8890"/>
          <wp:docPr id="1" name="Picture 1" descr="C:\Users\jorge.garcia\DATA JORGE GARCIA\Documents\Liverpool\Logo_Liverpool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garcia\DATA JORGE GARCIA\Documents\Liverpool\Logo_Liverpool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564" cy="4778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C4"/>
    <w:rsid w:val="00402AFE"/>
    <w:rsid w:val="00A874C4"/>
    <w:rsid w:val="00F20536"/>
    <w:rsid w:val="00F955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42166-8867-4A8A-8F4A-24AD1463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4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4C4"/>
    <w:rPr>
      <w:color w:val="0000FF"/>
      <w:u w:val="single"/>
    </w:rPr>
  </w:style>
  <w:style w:type="paragraph" w:styleId="NormalWeb">
    <w:name w:val="Normal (Web)"/>
    <w:basedOn w:val="Normal"/>
    <w:uiPriority w:val="99"/>
    <w:unhideWhenUsed/>
    <w:rsid w:val="00A874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4264115499914856826m9091313745218271096m-4617948593626538163gmailmsg1">
    <w:name w:val="m_-4264115499914856826m9091313745218271096m-4617948593626538163gmailmsg1"/>
    <w:basedOn w:val="Normal"/>
    <w:uiPriority w:val="99"/>
    <w:rsid w:val="00A874C4"/>
    <w:pPr>
      <w:spacing w:before="100" w:beforeAutospacing="1" w:after="100" w:afterAutospacing="1" w:line="240" w:lineRule="auto"/>
    </w:pPr>
    <w:rPr>
      <w:rFonts w:ascii="Times New Roman" w:hAnsi="Times New Roman" w:cs="Times New Roman"/>
      <w:sz w:val="24"/>
      <w:szCs w:val="24"/>
      <w:lang w:val="en-US"/>
    </w:rPr>
  </w:style>
  <w:style w:type="character" w:customStyle="1" w:styleId="m-4264115499914856826m9091313745218271096m-4617948593626538163gmailmsg">
    <w:name w:val="m_-4264115499914856826m9091313745218271096m-4617948593626538163gmailmsg"/>
    <w:basedOn w:val="DefaultParagraphFont"/>
    <w:rsid w:val="00A874C4"/>
  </w:style>
  <w:style w:type="paragraph" w:styleId="Header">
    <w:name w:val="header"/>
    <w:basedOn w:val="Normal"/>
    <w:link w:val="HeaderChar"/>
    <w:uiPriority w:val="99"/>
    <w:unhideWhenUsed/>
    <w:rsid w:val="00A874C4"/>
    <w:pPr>
      <w:tabs>
        <w:tab w:val="center" w:pos="4419"/>
        <w:tab w:val="right" w:pos="8838"/>
      </w:tabs>
      <w:spacing w:after="0" w:line="240" w:lineRule="auto"/>
    </w:pPr>
  </w:style>
  <w:style w:type="character" w:customStyle="1" w:styleId="HeaderChar">
    <w:name w:val="Header Char"/>
    <w:basedOn w:val="DefaultParagraphFont"/>
    <w:link w:val="Header"/>
    <w:uiPriority w:val="99"/>
    <w:rsid w:val="00A874C4"/>
  </w:style>
  <w:style w:type="paragraph" w:styleId="Footer">
    <w:name w:val="footer"/>
    <w:basedOn w:val="Normal"/>
    <w:link w:val="FooterChar"/>
    <w:uiPriority w:val="99"/>
    <w:unhideWhenUsed/>
    <w:rsid w:val="00A874C4"/>
    <w:pPr>
      <w:tabs>
        <w:tab w:val="center" w:pos="4419"/>
        <w:tab w:val="right" w:pos="8838"/>
      </w:tabs>
      <w:spacing w:after="0" w:line="240" w:lineRule="auto"/>
    </w:pPr>
  </w:style>
  <w:style w:type="character" w:customStyle="1" w:styleId="FooterChar">
    <w:name w:val="Footer Char"/>
    <w:basedOn w:val="DefaultParagraphFont"/>
    <w:link w:val="Footer"/>
    <w:uiPriority w:val="99"/>
    <w:rsid w:val="00A8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orge.garcia@webershandwi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ovarm@liverpool.com.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Garcia, Jorge (MEX-WSW)</cp:lastModifiedBy>
  <cp:revision>1</cp:revision>
  <dcterms:created xsi:type="dcterms:W3CDTF">2017-02-10T19:17:00Z</dcterms:created>
  <dcterms:modified xsi:type="dcterms:W3CDTF">2017-02-10T20:11:00Z</dcterms:modified>
</cp:coreProperties>
</file>