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05AFF" w14:textId="77777777" w:rsidR="008A131D" w:rsidRPr="008A131D" w:rsidRDefault="008A131D" w:rsidP="008A131D">
      <w:pPr>
        <w:spacing w:after="120" w:line="360" w:lineRule="auto"/>
        <w:rPr>
          <w:rFonts w:ascii="Century Gothic" w:hAnsi="Century Gothic"/>
          <w:b/>
          <w:sz w:val="28"/>
          <w:lang w:val="es-MX"/>
        </w:rPr>
      </w:pPr>
    </w:p>
    <w:p w14:paraId="735FE910" w14:textId="18D8D73A" w:rsidR="008A131D" w:rsidRPr="008A131D" w:rsidRDefault="008A131D" w:rsidP="00C85C80">
      <w:pPr>
        <w:spacing w:after="120" w:line="360" w:lineRule="auto"/>
        <w:jc w:val="center"/>
        <w:rPr>
          <w:rFonts w:ascii="Century Gothic" w:hAnsi="Century Gothic"/>
          <w:b/>
          <w:sz w:val="28"/>
          <w:lang w:val="es-MX"/>
        </w:rPr>
      </w:pPr>
      <w:r w:rsidRPr="008A131D">
        <w:rPr>
          <w:rFonts w:ascii="Century Gothic" w:hAnsi="Century Gothic"/>
          <w:b/>
          <w:sz w:val="28"/>
          <w:lang w:val="es-MX"/>
        </w:rPr>
        <w:t>Liverpool presenta el relanzamiento de la marca NYX Professional Makeup.</w:t>
      </w:r>
    </w:p>
    <w:p w14:paraId="29BC0D30" w14:textId="00C9FA0E" w:rsidR="008A131D" w:rsidRPr="008A131D" w:rsidRDefault="008A131D" w:rsidP="008A131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jc w:val="both"/>
        <w:rPr>
          <w:rFonts w:ascii="Century Gothic" w:hAnsi="Century Gothic"/>
          <w:sz w:val="24"/>
          <w:szCs w:val="24"/>
          <w:lang w:val="es-MX"/>
        </w:rPr>
      </w:pPr>
      <w:r w:rsidRPr="008A131D">
        <w:rPr>
          <w:rFonts w:ascii="Century Gothic" w:hAnsi="Century Gothic"/>
          <w:sz w:val="24"/>
          <w:szCs w:val="24"/>
          <w:lang w:val="es-MX"/>
        </w:rPr>
        <w:t xml:space="preserve">La departamental con más puntos de venta en la República Mexicana, abre sus puertas a la marca de maquillaje </w:t>
      </w:r>
      <w:r w:rsidRPr="004754C2">
        <w:rPr>
          <w:rFonts w:ascii="Century Gothic" w:hAnsi="Century Gothic"/>
          <w:i/>
          <w:sz w:val="24"/>
          <w:szCs w:val="24"/>
          <w:lang w:val="es-MX"/>
        </w:rPr>
        <w:t>NYX PROFE</w:t>
      </w:r>
      <w:r w:rsidR="004754C2">
        <w:rPr>
          <w:rFonts w:ascii="Century Gothic" w:hAnsi="Century Gothic"/>
          <w:i/>
          <w:sz w:val="24"/>
          <w:szCs w:val="24"/>
          <w:lang w:val="es-MX"/>
        </w:rPr>
        <w:t>S</w:t>
      </w:r>
      <w:r w:rsidRPr="004754C2">
        <w:rPr>
          <w:rFonts w:ascii="Century Gothic" w:hAnsi="Century Gothic"/>
          <w:i/>
          <w:sz w:val="24"/>
          <w:szCs w:val="24"/>
          <w:lang w:val="es-MX"/>
        </w:rPr>
        <w:t>SIONAL MAKEUP.</w:t>
      </w:r>
    </w:p>
    <w:p w14:paraId="2BBBFE10" w14:textId="5C5CF42C" w:rsidR="00FC6AA0" w:rsidRPr="00180D8D" w:rsidRDefault="008A131D" w:rsidP="00180D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jc w:val="both"/>
        <w:rPr>
          <w:rStyle w:val="Ninguno"/>
          <w:rFonts w:ascii="Century Gothic" w:hAnsi="Century Gothic"/>
          <w:sz w:val="24"/>
          <w:szCs w:val="24"/>
          <w:lang w:val="es-MX"/>
        </w:rPr>
      </w:pPr>
      <w:r w:rsidRPr="008A131D">
        <w:rPr>
          <w:rFonts w:ascii="Century Gothic" w:hAnsi="Century Gothic"/>
          <w:sz w:val="24"/>
          <w:szCs w:val="24"/>
          <w:lang w:val="es-MX"/>
        </w:rPr>
        <w:t>La marca de maquillaje profesional hace su relanzamiento en octubre y se dispone a inundar de color varias ciudades de la República Mexicana.</w:t>
      </w:r>
    </w:p>
    <w:p w14:paraId="35BA6B56" w14:textId="267B0BA6" w:rsidR="00BC7A72" w:rsidRPr="008A131D" w:rsidRDefault="00B53D77" w:rsidP="008069C7">
      <w:pPr>
        <w:pStyle w:val="Cuerpo"/>
        <w:spacing w:line="360" w:lineRule="auto"/>
        <w:jc w:val="both"/>
        <w:rPr>
          <w:rStyle w:val="Ninguno"/>
          <w:rFonts w:ascii="Century Gothic" w:hAnsi="Century Gothic"/>
          <w:bCs/>
          <w:iCs/>
          <w:sz w:val="24"/>
          <w:szCs w:val="24"/>
        </w:rPr>
      </w:pPr>
      <w:r w:rsidRPr="00FC6AA0">
        <w:rPr>
          <w:rStyle w:val="Ninguno"/>
          <w:rFonts w:ascii="Century Gothic" w:hAnsi="Century Gothic"/>
          <w:b/>
          <w:bCs/>
          <w:i/>
          <w:iCs/>
          <w:sz w:val="24"/>
          <w:szCs w:val="24"/>
        </w:rPr>
        <w:t xml:space="preserve">Ciudad de México, </w:t>
      </w:r>
      <w:r w:rsidR="008A131D">
        <w:rPr>
          <w:rStyle w:val="Ninguno"/>
          <w:rFonts w:ascii="Century Gothic" w:hAnsi="Century Gothic"/>
          <w:b/>
          <w:bCs/>
          <w:i/>
          <w:iCs/>
          <w:sz w:val="24"/>
          <w:szCs w:val="24"/>
        </w:rPr>
        <w:t>18 de octubre</w:t>
      </w:r>
      <w:r w:rsidR="00AC6181" w:rsidRPr="00FC6AA0">
        <w:rPr>
          <w:rStyle w:val="Ninguno"/>
          <w:rFonts w:ascii="Century Gothic" w:hAnsi="Century Gothic"/>
          <w:b/>
          <w:bCs/>
          <w:i/>
          <w:iCs/>
          <w:sz w:val="24"/>
          <w:szCs w:val="24"/>
        </w:rPr>
        <w:t xml:space="preserve"> de 2017</w:t>
      </w:r>
      <w:r w:rsidR="00DB6ECD" w:rsidRPr="00FC6AA0">
        <w:rPr>
          <w:rStyle w:val="Ninguno"/>
          <w:rFonts w:ascii="Century Gothic" w:hAnsi="Century Gothic"/>
          <w:b/>
          <w:bCs/>
          <w:i/>
          <w:iCs/>
          <w:sz w:val="24"/>
          <w:szCs w:val="24"/>
        </w:rPr>
        <w:t xml:space="preserve"> </w:t>
      </w:r>
      <w:r w:rsidR="00920AA9" w:rsidRPr="00FC6AA0">
        <w:rPr>
          <w:rStyle w:val="Ninguno"/>
          <w:rFonts w:ascii="Century Gothic" w:hAnsi="Century Gothic"/>
          <w:b/>
          <w:bCs/>
          <w:iCs/>
          <w:sz w:val="24"/>
          <w:szCs w:val="24"/>
        </w:rPr>
        <w:t>–</w:t>
      </w:r>
      <w:r w:rsidR="00A92EAD" w:rsidRPr="00FC6AA0">
        <w:rPr>
          <w:rStyle w:val="Ninguno"/>
          <w:rFonts w:ascii="Century Gothic" w:hAnsi="Century Gothic"/>
          <w:b/>
          <w:bCs/>
          <w:iCs/>
          <w:sz w:val="24"/>
          <w:szCs w:val="24"/>
        </w:rPr>
        <w:t xml:space="preserve"> </w:t>
      </w:r>
      <w:r w:rsidRPr="00BC7A72">
        <w:rPr>
          <w:rStyle w:val="Ninguno"/>
          <w:rFonts w:ascii="Century Gothic" w:hAnsi="Century Gothic"/>
          <w:bCs/>
          <w:i/>
          <w:iCs/>
          <w:sz w:val="24"/>
          <w:szCs w:val="24"/>
        </w:rPr>
        <w:t>Liverpool</w:t>
      </w:r>
      <w:r w:rsidR="00FC6AA0" w:rsidRPr="00BC7A72">
        <w:rPr>
          <w:rStyle w:val="Ninguno"/>
          <w:rFonts w:ascii="Century Gothic" w:hAnsi="Century Gothic"/>
          <w:bCs/>
          <w:i/>
          <w:iCs/>
          <w:sz w:val="24"/>
          <w:szCs w:val="24"/>
        </w:rPr>
        <w:t xml:space="preserve"> </w:t>
      </w:r>
      <w:r w:rsidR="00FC6AA0" w:rsidRPr="00FC6AA0">
        <w:rPr>
          <w:rStyle w:val="Ninguno"/>
          <w:rFonts w:ascii="Century Gothic" w:hAnsi="Century Gothic"/>
          <w:bCs/>
          <w:iCs/>
          <w:sz w:val="24"/>
          <w:szCs w:val="24"/>
        </w:rPr>
        <w:t>continúa</w:t>
      </w:r>
      <w:r w:rsidR="00AC6181" w:rsidRPr="00FC6AA0">
        <w:rPr>
          <w:rStyle w:val="Ninguno"/>
          <w:rFonts w:ascii="Century Gothic" w:hAnsi="Century Gothic"/>
          <w:bCs/>
          <w:iCs/>
          <w:sz w:val="24"/>
          <w:szCs w:val="24"/>
        </w:rPr>
        <w:t xml:space="preserve"> este 2017</w:t>
      </w:r>
      <w:r w:rsidR="00BC7A72">
        <w:rPr>
          <w:rStyle w:val="Ninguno"/>
          <w:rFonts w:ascii="Century Gothic" w:hAnsi="Century Gothic"/>
          <w:bCs/>
          <w:iCs/>
          <w:sz w:val="24"/>
          <w:szCs w:val="24"/>
        </w:rPr>
        <w:t xml:space="preserve"> con los mejores lanzamientos en productos de belleza. En esta ocasión, </w:t>
      </w:r>
      <w:r w:rsidR="00EE1719">
        <w:rPr>
          <w:rStyle w:val="Ninguno"/>
          <w:rFonts w:ascii="Century Gothic" w:hAnsi="Century Gothic"/>
          <w:bCs/>
          <w:iCs/>
          <w:sz w:val="24"/>
          <w:szCs w:val="24"/>
        </w:rPr>
        <w:t>los cliente</w:t>
      </w:r>
      <w:r w:rsidR="008A131D">
        <w:rPr>
          <w:rStyle w:val="Ninguno"/>
          <w:rFonts w:ascii="Century Gothic" w:hAnsi="Century Gothic"/>
          <w:bCs/>
          <w:iCs/>
          <w:sz w:val="24"/>
          <w:szCs w:val="24"/>
        </w:rPr>
        <w:t xml:space="preserve">s podrán obtener los productos de una las marcas de maquillaje más consentidas por las </w:t>
      </w:r>
      <w:r w:rsidR="008A131D">
        <w:rPr>
          <w:rStyle w:val="Ninguno"/>
          <w:rFonts w:ascii="Century Gothic" w:hAnsi="Century Gothic"/>
          <w:bCs/>
          <w:i/>
          <w:iCs/>
          <w:sz w:val="24"/>
          <w:szCs w:val="24"/>
        </w:rPr>
        <w:t xml:space="preserve">beauty gurús </w:t>
      </w:r>
      <w:r w:rsidR="008A131D">
        <w:rPr>
          <w:rStyle w:val="Ninguno"/>
          <w:rFonts w:ascii="Century Gothic" w:hAnsi="Century Gothic"/>
          <w:bCs/>
          <w:iCs/>
          <w:sz w:val="24"/>
          <w:szCs w:val="24"/>
        </w:rPr>
        <w:t>en todo el mundo.</w:t>
      </w:r>
    </w:p>
    <w:p w14:paraId="137E8F2D" w14:textId="77777777" w:rsidR="00180D8D" w:rsidRDefault="004756CB" w:rsidP="004756CB">
      <w:pPr>
        <w:spacing w:before="240" w:after="120" w:line="360" w:lineRule="auto"/>
        <w:jc w:val="both"/>
        <w:rPr>
          <w:rFonts w:ascii="Century Gothic" w:hAnsi="Century Gothic"/>
          <w:lang w:val="es-MX"/>
        </w:rPr>
      </w:pPr>
      <w:r w:rsidRPr="004756CB">
        <w:rPr>
          <w:rFonts w:ascii="Century Gothic" w:hAnsi="Century Gothic"/>
          <w:lang w:val="es-MX"/>
        </w:rPr>
        <w:t xml:space="preserve">Este 18 de octubre se llevará a cabo la gran celebración por el relanzamiento de </w:t>
      </w:r>
      <w:r w:rsidRPr="00180D8D">
        <w:rPr>
          <w:rFonts w:ascii="Century Gothic" w:hAnsi="Century Gothic"/>
          <w:i/>
          <w:lang w:val="es-MX"/>
        </w:rPr>
        <w:t>NYX Professional Makeup</w:t>
      </w:r>
      <w:r w:rsidRPr="004756CB">
        <w:rPr>
          <w:rFonts w:ascii="Century Gothic" w:hAnsi="Century Gothic"/>
          <w:lang w:val="es-MX"/>
        </w:rPr>
        <w:t xml:space="preserve"> en las tiendas </w:t>
      </w:r>
      <w:r w:rsidRPr="00180D8D">
        <w:rPr>
          <w:rFonts w:ascii="Century Gothic" w:hAnsi="Century Gothic"/>
          <w:i/>
          <w:lang w:val="es-MX"/>
        </w:rPr>
        <w:t>Liverpool</w:t>
      </w:r>
      <w:r w:rsidRPr="004756CB">
        <w:rPr>
          <w:rFonts w:ascii="Century Gothic" w:hAnsi="Century Gothic"/>
          <w:lang w:val="es-MX"/>
        </w:rPr>
        <w:t xml:space="preserve">. La marca creada en </w:t>
      </w:r>
      <w:r w:rsidRPr="00180D8D">
        <w:rPr>
          <w:rFonts w:ascii="Century Gothic" w:hAnsi="Century Gothic"/>
          <w:i/>
          <w:lang w:val="es-MX"/>
        </w:rPr>
        <w:t>Los Ángeles</w:t>
      </w:r>
      <w:r w:rsidRPr="004756CB">
        <w:rPr>
          <w:rFonts w:ascii="Century Gothic" w:hAnsi="Century Gothic"/>
          <w:lang w:val="es-MX"/>
        </w:rPr>
        <w:t xml:space="preserve">, es de las favoritas de </w:t>
      </w:r>
      <w:r w:rsidRPr="00180D8D">
        <w:rPr>
          <w:rFonts w:ascii="Century Gothic" w:hAnsi="Century Gothic"/>
          <w:i/>
          <w:lang w:val="es-MX"/>
        </w:rPr>
        <w:t>makeup artists, beauty junkies</w:t>
      </w:r>
      <w:r w:rsidR="00180D8D">
        <w:rPr>
          <w:rFonts w:ascii="Century Gothic" w:hAnsi="Century Gothic"/>
          <w:lang w:val="es-MX"/>
        </w:rPr>
        <w:t xml:space="preserve"> e incluso maquillistas de efectos especiales </w:t>
      </w:r>
      <w:r w:rsidRPr="004756CB">
        <w:rPr>
          <w:rFonts w:ascii="Century Gothic" w:hAnsi="Century Gothic"/>
          <w:lang w:val="es-MX"/>
        </w:rPr>
        <w:t xml:space="preserve">, debido a la alta calidad y variedad de sus productos que permiten maquillajes desde para un día normal o un evento importante, hasta para caracterización y creación de personajes de ciencia ficción. </w:t>
      </w:r>
    </w:p>
    <w:p w14:paraId="117127F6" w14:textId="356881B3" w:rsidR="004756CB" w:rsidRPr="004756CB" w:rsidRDefault="004756CB" w:rsidP="004756CB">
      <w:pPr>
        <w:spacing w:after="120" w:line="360" w:lineRule="auto"/>
        <w:jc w:val="both"/>
        <w:rPr>
          <w:rFonts w:ascii="Century Gothic" w:hAnsi="Century Gothic"/>
          <w:lang w:val="es-MX"/>
        </w:rPr>
      </w:pPr>
      <w:r w:rsidRPr="004756CB">
        <w:rPr>
          <w:rFonts w:ascii="Century Gothic" w:hAnsi="Century Gothic"/>
          <w:lang w:val="es-MX"/>
        </w:rPr>
        <w:t xml:space="preserve">Tras la gran aceptación del público desde su lanzamiento y con la apertura de su primera tienda en Querétaro, </w:t>
      </w:r>
      <w:r w:rsidRPr="00DB4CE6">
        <w:rPr>
          <w:rFonts w:ascii="Century Gothic" w:hAnsi="Century Gothic"/>
          <w:i/>
          <w:lang w:val="es-MX"/>
        </w:rPr>
        <w:t>NYX Professional Makeup</w:t>
      </w:r>
      <w:r w:rsidRPr="004756CB">
        <w:rPr>
          <w:rFonts w:ascii="Century Gothic" w:hAnsi="Century Gothic"/>
          <w:lang w:val="es-MX"/>
        </w:rPr>
        <w:t xml:space="preserve"> anuncia el relanzamiento de</w:t>
      </w:r>
      <w:r w:rsidR="00DB4CE6">
        <w:rPr>
          <w:rFonts w:ascii="Century Gothic" w:hAnsi="Century Gothic"/>
          <w:lang w:val="es-MX"/>
        </w:rPr>
        <w:t xml:space="preserve"> sus productos en </w:t>
      </w:r>
      <w:r w:rsidRPr="004756CB">
        <w:rPr>
          <w:rFonts w:ascii="Century Gothic" w:hAnsi="Century Gothic"/>
          <w:lang w:val="es-MX"/>
        </w:rPr>
        <w:t xml:space="preserve">Liverpool, mismos que estarán disponibles a partir </w:t>
      </w:r>
      <w:r w:rsidR="00DB4CE6">
        <w:rPr>
          <w:rFonts w:ascii="Century Gothic" w:hAnsi="Century Gothic"/>
          <w:lang w:val="es-MX"/>
        </w:rPr>
        <w:t>del mes de octubre a 19 puntos de ventas en toda la República.</w:t>
      </w:r>
    </w:p>
    <w:p w14:paraId="6E94E75B" w14:textId="4D41BECF" w:rsidR="00F53509" w:rsidRPr="00F53509" w:rsidRDefault="004756CB" w:rsidP="00F53509">
      <w:pPr>
        <w:spacing w:line="360" w:lineRule="auto"/>
        <w:jc w:val="both"/>
        <w:rPr>
          <w:rFonts w:ascii="Century Gothic" w:hAnsi="Century Gothic" w:cs="Arial"/>
          <w:color w:val="263238"/>
        </w:rPr>
      </w:pPr>
      <w:r w:rsidRPr="00F53509">
        <w:rPr>
          <w:rFonts w:ascii="Century Gothic" w:hAnsi="Century Gothic"/>
          <w:lang w:val="es-MX"/>
        </w:rPr>
        <w:lastRenderedPageBreak/>
        <w:t>La entrada de la marca a las tiendas se llevar</w:t>
      </w:r>
      <w:r w:rsidR="00DB4CE6" w:rsidRPr="00F53509">
        <w:rPr>
          <w:rFonts w:ascii="Century Gothic" w:hAnsi="Century Gothic"/>
          <w:lang w:val="es-MX"/>
        </w:rPr>
        <w:t xml:space="preserve">á a cabo de forma simultánea </w:t>
      </w:r>
      <w:r w:rsidR="00F53509" w:rsidRPr="00F53509">
        <w:rPr>
          <w:rFonts w:ascii="Century Gothic" w:hAnsi="Century Gothic"/>
          <w:lang w:val="es-MX"/>
        </w:rPr>
        <w:t xml:space="preserve">en diversas tiendas como en </w:t>
      </w:r>
      <w:r w:rsidR="00F53509" w:rsidRPr="00F53509">
        <w:rPr>
          <w:rStyle w:val="gmail-tl8wme"/>
          <w:rFonts w:ascii="Century Gothic" w:hAnsi="Century Gothic" w:cs="Arial"/>
          <w:color w:val="263238"/>
        </w:rPr>
        <w:t xml:space="preserve">Perisur, Atizapán, Puebla, Fábricas de Francia </w:t>
      </w:r>
      <w:r w:rsidR="002A6C6A">
        <w:rPr>
          <w:rStyle w:val="gmail-tl8wme"/>
          <w:rFonts w:ascii="Century Gothic" w:hAnsi="Century Gothic" w:cs="Arial"/>
          <w:color w:val="263238"/>
        </w:rPr>
        <w:t>Gran Plaza Guadalajara y Andares</w:t>
      </w:r>
      <w:r w:rsidR="00F53509" w:rsidRPr="00F53509">
        <w:rPr>
          <w:rStyle w:val="gmail-tl8wme"/>
          <w:rFonts w:ascii="Century Gothic" w:hAnsi="Century Gothic" w:cs="Arial"/>
          <w:color w:val="263238"/>
        </w:rPr>
        <w:t xml:space="preserve">, entre muchas otras. </w:t>
      </w:r>
    </w:p>
    <w:p w14:paraId="6A937290" w14:textId="17F9E59B" w:rsidR="00A74599" w:rsidRDefault="00E51C5D" w:rsidP="00E51C5D">
      <w:pPr>
        <w:spacing w:line="360" w:lineRule="auto"/>
        <w:contextualSpacing/>
        <w:rPr>
          <w:rFonts w:ascii="Century Gothic" w:eastAsia="Times New Roman" w:hAnsi="Century Gothic"/>
          <w:i/>
          <w:shd w:val="clear" w:color="auto" w:fill="FFFFFF"/>
          <w:lang w:val="es-MX" w:eastAsia="es-ES"/>
        </w:rPr>
      </w:pPr>
      <w:r w:rsidRPr="003A2EF5">
        <w:rPr>
          <w:rFonts w:ascii="Century Gothic" w:eastAsia="Times New Roman" w:hAnsi="Century Gothic"/>
          <w:i/>
          <w:shd w:val="clear" w:color="auto" w:fill="FFFFFF"/>
          <w:lang w:val="es-MX" w:eastAsia="es-ES"/>
        </w:rPr>
        <w:t>En Liverpool</w:t>
      </w:r>
      <w:r w:rsidR="00A74599">
        <w:rPr>
          <w:rFonts w:ascii="Century Gothic" w:eastAsia="Times New Roman" w:hAnsi="Century Gothic"/>
          <w:i/>
          <w:shd w:val="clear" w:color="auto" w:fill="FFFFFF"/>
          <w:lang w:val="es-MX" w:eastAsia="es-ES"/>
        </w:rPr>
        <w:t xml:space="preserve"> buscamos ofrecer las mejores marcas para todas nuestras clientas que adoran la belleza y encuentran en nuestras tiendas los mejores productos y tendencias para cada temporada. </w:t>
      </w:r>
    </w:p>
    <w:p w14:paraId="0544739E" w14:textId="5D0F2E10" w:rsidR="00DB4CE6" w:rsidRPr="00A74599" w:rsidRDefault="00A74599" w:rsidP="00A74599">
      <w:pPr>
        <w:spacing w:line="360" w:lineRule="auto"/>
        <w:contextualSpacing/>
        <w:rPr>
          <w:rFonts w:ascii="Century Gothic" w:eastAsia="Times New Roman" w:hAnsi="Century Gothic"/>
          <w:i/>
          <w:shd w:val="clear" w:color="auto" w:fill="FFFFFF"/>
          <w:lang w:val="es-MX" w:eastAsia="es-ES"/>
        </w:rPr>
      </w:pPr>
      <w:r>
        <w:rPr>
          <w:rFonts w:ascii="Century Gothic" w:eastAsia="Times New Roman" w:hAnsi="Century Gothic"/>
          <w:i/>
          <w:shd w:val="clear" w:color="auto" w:fill="FFFFFF"/>
          <w:lang w:val="es-MX" w:eastAsia="es-ES"/>
        </w:rPr>
        <w:t xml:space="preserve">Con la llegada de </w:t>
      </w:r>
      <w:r w:rsidR="004754C2">
        <w:rPr>
          <w:rFonts w:ascii="Century Gothic" w:eastAsia="Times New Roman" w:hAnsi="Century Gothic"/>
          <w:i/>
          <w:shd w:val="clear" w:color="auto" w:fill="FFFFFF"/>
          <w:lang w:val="es-MX" w:eastAsia="es-ES"/>
        </w:rPr>
        <w:t>NYX Professional Makeup</w:t>
      </w:r>
      <w:r>
        <w:rPr>
          <w:rFonts w:ascii="Century Gothic" w:eastAsia="Times New Roman" w:hAnsi="Century Gothic"/>
          <w:i/>
          <w:shd w:val="clear" w:color="auto" w:fill="FFFFFF"/>
          <w:lang w:val="es-MX" w:eastAsia="es-ES"/>
        </w:rPr>
        <w:t xml:space="preserve">, expandimos nuestra oferta con una marca que es una de las preferidas por las fanáticas y profesionales del maquillaje </w:t>
      </w:r>
      <w:r w:rsidRPr="00A74599">
        <w:rPr>
          <w:rFonts w:ascii="Century Gothic" w:eastAsia="Times New Roman" w:hAnsi="Century Gothic"/>
          <w:shd w:val="clear" w:color="auto" w:fill="FFFFFF"/>
          <w:lang w:val="es-MX" w:eastAsia="es-ES"/>
        </w:rPr>
        <w:t>c</w:t>
      </w:r>
      <w:r w:rsidRPr="003A2EF5">
        <w:rPr>
          <w:rFonts w:ascii="Century Gothic" w:hAnsi="Century Gothic" w:cs="Futura-Book"/>
          <w:lang w:eastAsia="it-IT"/>
        </w:rPr>
        <w:t>omentó</w:t>
      </w:r>
      <w:bookmarkStart w:id="0" w:name="_GoBack"/>
      <w:bookmarkEnd w:id="0"/>
      <w:r w:rsidR="00E51C5D" w:rsidRPr="003A2EF5">
        <w:rPr>
          <w:rFonts w:ascii="Century Gothic" w:hAnsi="Century Gothic" w:cs="Futura-Book"/>
          <w:i/>
          <w:lang w:eastAsia="it-IT"/>
        </w:rPr>
        <w:t xml:space="preserve"> </w:t>
      </w:r>
      <w:r w:rsidR="002A6C6A">
        <w:rPr>
          <w:rFonts w:ascii="Century Gothic" w:hAnsi="Century Gothic" w:cs="Futura-Book"/>
          <w:lang w:eastAsia="it-IT"/>
        </w:rPr>
        <w:t>Marcela Ponce</w:t>
      </w:r>
      <w:r w:rsidR="00E51C5D" w:rsidRPr="003A2EF5">
        <w:rPr>
          <w:rFonts w:ascii="Century Gothic" w:hAnsi="Century Gothic" w:cs="Futura-Book"/>
          <w:lang w:eastAsia="it-IT"/>
        </w:rPr>
        <w:t xml:space="preserve">, </w:t>
      </w:r>
      <w:r w:rsidR="002A6C6A">
        <w:rPr>
          <w:rFonts w:ascii="Century Gothic" w:hAnsi="Century Gothic" w:cs="Futura-Book"/>
          <w:lang w:eastAsia="it-IT"/>
        </w:rPr>
        <w:t>Comprad</w:t>
      </w:r>
      <w:r w:rsidR="00E51C5D" w:rsidRPr="003A2EF5">
        <w:rPr>
          <w:rFonts w:ascii="Century Gothic" w:hAnsi="Century Gothic" w:cs="Futura-Book"/>
          <w:lang w:eastAsia="it-IT"/>
        </w:rPr>
        <w:t>ora de Cosméticos en Liverpool.</w:t>
      </w:r>
    </w:p>
    <w:p w14:paraId="00D4BDEB" w14:textId="77777777" w:rsidR="004756CB" w:rsidRDefault="004756CB" w:rsidP="004756CB">
      <w:pPr>
        <w:pBdr>
          <w:bottom w:val="single" w:sz="12" w:space="1" w:color="auto"/>
        </w:pBdr>
        <w:spacing w:after="120" w:line="360" w:lineRule="auto"/>
        <w:jc w:val="both"/>
        <w:rPr>
          <w:rFonts w:ascii="Century Gothic" w:hAnsi="Century Gothic"/>
          <w:lang w:val="es-MX"/>
        </w:rPr>
      </w:pPr>
      <w:r w:rsidRPr="004756CB">
        <w:rPr>
          <w:rFonts w:ascii="Century Gothic" w:hAnsi="Century Gothic"/>
          <w:lang w:val="es-MX"/>
        </w:rPr>
        <w:t xml:space="preserve">Sin duda, Octubre es el mes de NYX Professional Makeup, que inundará de color los estados de la república con su propuesta de maquillaje de calidad profesional, para que todas las </w:t>
      </w:r>
      <w:r w:rsidRPr="004756CB">
        <w:rPr>
          <w:rFonts w:ascii="Century Gothic" w:hAnsi="Century Gothic"/>
          <w:i/>
          <w:lang w:val="es-MX"/>
        </w:rPr>
        <w:t>beauty junkies</w:t>
      </w:r>
      <w:r w:rsidRPr="004756CB">
        <w:rPr>
          <w:rFonts w:ascii="Century Gothic" w:hAnsi="Century Gothic"/>
          <w:lang w:val="es-MX"/>
        </w:rPr>
        <w:t xml:space="preserve">, profesionales y aficionados, y cualquiera puedan darle un toque artístico a su día a día y celebren la belleza como una forma de auto-expresión.  </w:t>
      </w:r>
    </w:p>
    <w:p w14:paraId="68ADA74C" w14:textId="77777777" w:rsidR="00A74599" w:rsidRDefault="00A74599" w:rsidP="004756CB">
      <w:pPr>
        <w:pBdr>
          <w:bottom w:val="single" w:sz="12" w:space="1" w:color="auto"/>
        </w:pBdr>
        <w:spacing w:after="120" w:line="360" w:lineRule="auto"/>
        <w:jc w:val="both"/>
        <w:rPr>
          <w:rFonts w:ascii="Century Gothic" w:hAnsi="Century Gothic"/>
          <w:lang w:val="es-MX"/>
        </w:rPr>
      </w:pPr>
    </w:p>
    <w:p w14:paraId="59C69915" w14:textId="77777777" w:rsidR="00E51C5D" w:rsidRPr="004A5ED7" w:rsidRDefault="00E51C5D" w:rsidP="00E51C5D">
      <w:pPr>
        <w:pStyle w:val="NormalWeb"/>
        <w:jc w:val="both"/>
        <w:rPr>
          <w:rFonts w:ascii="Century Gothic" w:hAnsi="Century Gothic"/>
          <w:b/>
          <w:sz w:val="13"/>
          <w:szCs w:val="22"/>
          <w:lang w:val="es-MX"/>
        </w:rPr>
      </w:pPr>
      <w:r>
        <w:rPr>
          <w:rFonts w:ascii="Century Gothic" w:hAnsi="Century Gothic"/>
          <w:b/>
          <w:sz w:val="13"/>
          <w:szCs w:val="22"/>
          <w:lang w:val="es-MX"/>
        </w:rPr>
        <w:t>Acerca de Liverp</w:t>
      </w:r>
      <w:r w:rsidRPr="004A5ED7">
        <w:rPr>
          <w:rFonts w:ascii="Century Gothic" w:hAnsi="Century Gothic"/>
          <w:b/>
          <w:sz w:val="13"/>
          <w:szCs w:val="22"/>
          <w:lang w:val="es-MX"/>
        </w:rPr>
        <w:t>ool</w:t>
      </w:r>
    </w:p>
    <w:p w14:paraId="32EBAE78" w14:textId="688DFC0F" w:rsidR="00E51C5D" w:rsidRPr="004A5ED7" w:rsidRDefault="00E51C5D" w:rsidP="00E51C5D">
      <w:pPr>
        <w:pStyle w:val="NormalWeb"/>
        <w:jc w:val="both"/>
        <w:rPr>
          <w:rFonts w:ascii="Century Gothic" w:hAnsi="Century Gothic"/>
          <w:sz w:val="13"/>
          <w:szCs w:val="22"/>
          <w:lang w:val="es-MX"/>
        </w:rPr>
      </w:pPr>
      <w:r w:rsidRPr="004A5ED7">
        <w:rPr>
          <w:rFonts w:ascii="Century Gothic" w:hAnsi="Century Gothic"/>
          <w:sz w:val="13"/>
          <w:szCs w:val="22"/>
          <w:lang w:val="es-MX"/>
        </w:rPr>
        <w:t xml:space="preserve">Grupo Liverpool, líder en tiendas departamentales, con presencia en toda la República Mexicana y más de 63 </w:t>
      </w:r>
      <w:r>
        <w:rPr>
          <w:rFonts w:ascii="Century Gothic" w:hAnsi="Century Gothic"/>
          <w:sz w:val="13"/>
          <w:szCs w:val="22"/>
          <w:lang w:val="es-MX"/>
        </w:rPr>
        <w:t>mil empleados a través de sus 124</w:t>
      </w:r>
      <w:r w:rsidRPr="004A5ED7">
        <w:rPr>
          <w:rFonts w:ascii="Century Gothic" w:hAnsi="Century Gothic"/>
          <w:sz w:val="13"/>
          <w:szCs w:val="22"/>
          <w:lang w:val="es-MX"/>
        </w:rPr>
        <w:t xml:space="preserve"> almacenes, 24 centros comerciales en 15 estados,  incluyendo Fábricas de </w:t>
      </w:r>
      <w:r>
        <w:rPr>
          <w:rFonts w:ascii="Century Gothic" w:hAnsi="Century Gothic"/>
          <w:sz w:val="13"/>
          <w:szCs w:val="22"/>
          <w:lang w:val="es-MX"/>
        </w:rPr>
        <w:t>Francia, y boutiques.Durante 170</w:t>
      </w:r>
      <w:r w:rsidRPr="004A5ED7">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16910464" w14:textId="77777777" w:rsidR="00E51C5D" w:rsidRPr="004A5ED7" w:rsidRDefault="00E51C5D" w:rsidP="00E51C5D">
      <w:pPr>
        <w:spacing w:before="100" w:beforeAutospacing="1"/>
        <w:contextualSpacing/>
        <w:jc w:val="both"/>
        <w:rPr>
          <w:rFonts w:ascii="Century Gothic" w:hAnsi="Century Gothic"/>
          <w:noProof/>
          <w:sz w:val="13"/>
          <w:szCs w:val="22"/>
        </w:rPr>
      </w:pPr>
      <w:r w:rsidRPr="004A5ED7">
        <w:rPr>
          <w:rFonts w:ascii="Century Gothic" w:hAnsi="Century Gothic"/>
          <w:noProof/>
          <w:sz w:val="13"/>
          <w:szCs w:val="22"/>
        </w:rPr>
        <w:t>Sigue a Liverpool en sus redes sociales.</w:t>
      </w:r>
    </w:p>
    <w:p w14:paraId="54623F27" w14:textId="77777777" w:rsidR="00E51C5D" w:rsidRPr="004A5ED7" w:rsidRDefault="00DA1072" w:rsidP="00E51C5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hyperlink r:id="rId7" w:tgtFrame="_blank" w:history="1">
        <w:r w:rsidR="00E51C5D" w:rsidRPr="004A5ED7">
          <w:rPr>
            <w:rStyle w:val="Hyperlink"/>
            <w:rFonts w:ascii="Century Gothic" w:hAnsi="Century Gothic"/>
            <w:noProof/>
            <w:color w:val="auto"/>
            <w:sz w:val="13"/>
            <w:lang w:val="en-US"/>
          </w:rPr>
          <w:t>Liverpool.com.mx</w:t>
        </w:r>
      </w:hyperlink>
      <w:r w:rsidR="00E51C5D" w:rsidRPr="004A5ED7">
        <w:rPr>
          <w:rFonts w:ascii="Century Gothic" w:hAnsi="Century Gothic"/>
          <w:noProof/>
          <w:sz w:val="13"/>
          <w:lang w:val="en-US"/>
        </w:rPr>
        <w:t> </w:t>
      </w:r>
    </w:p>
    <w:p w14:paraId="581D984D" w14:textId="77777777" w:rsidR="00E51C5D" w:rsidRPr="004A5ED7" w:rsidRDefault="00E51C5D" w:rsidP="00E51C5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0268B9B6" w14:textId="77777777" w:rsidR="00E51C5D" w:rsidRPr="004A5ED7" w:rsidRDefault="00E51C5D" w:rsidP="00E51C5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Twitter: @liverpoolmexico</w:t>
      </w:r>
    </w:p>
    <w:p w14:paraId="06A938A3" w14:textId="77777777" w:rsidR="00E51C5D" w:rsidRPr="004A5ED7" w:rsidRDefault="00E51C5D" w:rsidP="00E51C5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Instagram: @liverpool_mexico</w:t>
      </w:r>
    </w:p>
    <w:p w14:paraId="24EE7D91" w14:textId="77777777" w:rsidR="00E51C5D" w:rsidRDefault="00E51C5D" w:rsidP="00E51C5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Snapchat: liverpoolmexico</w:t>
      </w:r>
    </w:p>
    <w:p w14:paraId="340FB604" w14:textId="77777777" w:rsidR="00E51C5D" w:rsidRDefault="00E51C5D" w:rsidP="004756CB">
      <w:pPr>
        <w:spacing w:after="120" w:line="360" w:lineRule="auto"/>
        <w:jc w:val="both"/>
        <w:rPr>
          <w:rFonts w:ascii="Century Gothic" w:hAnsi="Century Gothic"/>
          <w:lang w:val="es-MX"/>
        </w:rPr>
      </w:pPr>
    </w:p>
    <w:p w14:paraId="4E70304F" w14:textId="77777777" w:rsidR="00F53509" w:rsidRDefault="00F53509" w:rsidP="004756CB">
      <w:pPr>
        <w:spacing w:after="120" w:line="360" w:lineRule="auto"/>
        <w:jc w:val="both"/>
        <w:rPr>
          <w:rFonts w:ascii="Century Gothic" w:hAnsi="Century Gothic"/>
          <w:lang w:val="es-MX"/>
        </w:rPr>
      </w:pPr>
    </w:p>
    <w:p w14:paraId="40FA227D" w14:textId="77777777" w:rsidR="00F53509" w:rsidRPr="004756CB" w:rsidRDefault="00F53509" w:rsidP="004756CB">
      <w:pPr>
        <w:spacing w:after="120" w:line="360" w:lineRule="auto"/>
        <w:jc w:val="both"/>
        <w:rPr>
          <w:rFonts w:ascii="Century Gothic" w:hAnsi="Century Gothic"/>
          <w:lang w:val="es-MX"/>
        </w:rPr>
      </w:pPr>
    </w:p>
    <w:p w14:paraId="3A67F20A" w14:textId="77777777" w:rsidR="000420E4" w:rsidRDefault="000420E4" w:rsidP="004756CB">
      <w:pPr>
        <w:rPr>
          <w:rFonts w:ascii="Century Gothic" w:hAnsi="Century Gothic"/>
          <w:sz w:val="13"/>
          <w:lang w:val="es-MX"/>
        </w:rPr>
      </w:pPr>
    </w:p>
    <w:p w14:paraId="35D49F54" w14:textId="15A87A20" w:rsidR="00DB4CE6" w:rsidRPr="00DB4CE6" w:rsidRDefault="00DB4CE6" w:rsidP="004756CB">
      <w:pPr>
        <w:rPr>
          <w:rFonts w:ascii="Century Gothic" w:hAnsi="Century Gothic"/>
          <w:b/>
          <w:sz w:val="13"/>
          <w:lang w:val="es-MX"/>
        </w:rPr>
      </w:pPr>
      <w:r w:rsidRPr="00DB4CE6">
        <w:rPr>
          <w:rFonts w:ascii="Century Gothic" w:hAnsi="Century Gothic"/>
          <w:b/>
          <w:sz w:val="13"/>
          <w:lang w:val="es-MX"/>
        </w:rPr>
        <w:t>Acera de NYX</w:t>
      </w:r>
    </w:p>
    <w:p w14:paraId="38F121BF" w14:textId="77777777" w:rsidR="00DB4CE6" w:rsidRPr="00DB4CE6" w:rsidRDefault="00DB4CE6" w:rsidP="004756CB">
      <w:pPr>
        <w:rPr>
          <w:rFonts w:ascii="Century Gothic" w:hAnsi="Century Gothic"/>
          <w:b/>
          <w:sz w:val="13"/>
          <w:lang w:val="es-MX"/>
        </w:rPr>
      </w:pPr>
    </w:p>
    <w:p w14:paraId="73F5B4B9" w14:textId="77777777" w:rsidR="00DB4CE6" w:rsidRPr="00A74599" w:rsidRDefault="00DB4CE6" w:rsidP="00DB4CE6">
      <w:pPr>
        <w:spacing w:after="120" w:line="360" w:lineRule="auto"/>
        <w:jc w:val="both"/>
        <w:rPr>
          <w:rFonts w:ascii="Century Gothic" w:hAnsi="Century Gothic"/>
          <w:sz w:val="12"/>
          <w:lang w:val="es-MX"/>
        </w:rPr>
      </w:pPr>
      <w:r w:rsidRPr="00A74599">
        <w:rPr>
          <w:rFonts w:ascii="Century Gothic" w:hAnsi="Century Gothic"/>
          <w:sz w:val="12"/>
          <w:lang w:val="es-MX"/>
        </w:rPr>
        <w:t xml:space="preserve">Sus años de crecimiento en la era de la revolución digital, cuando las redes sociales se elevaron como una poderosa plataforma para el maquillaje, la ha colocado como una de las más virales. Los artistas profesionales del maquillaje inspiraron a una nueva comunidad de makeup artists digitales y los seguidores de la marca ahora incluyen a </w:t>
      </w:r>
      <w:r w:rsidRPr="00A74599">
        <w:rPr>
          <w:rFonts w:ascii="Century Gothic" w:hAnsi="Century Gothic"/>
          <w:i/>
          <w:sz w:val="12"/>
          <w:lang w:val="es-MX"/>
        </w:rPr>
        <w:t>vloggers</w:t>
      </w:r>
      <w:r w:rsidRPr="00A74599">
        <w:rPr>
          <w:rFonts w:ascii="Century Gothic" w:hAnsi="Century Gothic"/>
          <w:sz w:val="12"/>
          <w:lang w:val="es-MX"/>
        </w:rPr>
        <w:t xml:space="preserve"> de belleza, estrellas de Instagram y YouTube, más sus millones de fans alrededor del mundo.</w:t>
      </w:r>
    </w:p>
    <w:p w14:paraId="1703D127" w14:textId="11D5BB51" w:rsidR="004754C2" w:rsidRPr="00A74599" w:rsidRDefault="00DB4CE6" w:rsidP="00DB4CE6">
      <w:pPr>
        <w:spacing w:before="240" w:after="120" w:line="360" w:lineRule="auto"/>
        <w:jc w:val="both"/>
        <w:rPr>
          <w:rFonts w:ascii="Century Gothic" w:hAnsi="Century Gothic"/>
          <w:sz w:val="12"/>
          <w:lang w:val="es-MX"/>
        </w:rPr>
      </w:pPr>
      <w:r w:rsidRPr="00A74599">
        <w:rPr>
          <w:rFonts w:ascii="Century Gothic" w:hAnsi="Century Gothic"/>
          <w:sz w:val="12"/>
          <w:lang w:val="es-MX"/>
        </w:rPr>
        <w:t>La inspiración que le dio vida a la marca nació trasladar el arte al mundo de la belleza y el maquillaje de forma accesible, es esa inspiración la que la impulsa a NYX ingresar en los diferentes puntos de v</w:t>
      </w:r>
      <w:r w:rsidR="004754C2">
        <w:rPr>
          <w:rFonts w:ascii="Century Gothic" w:hAnsi="Century Gothic"/>
          <w:sz w:val="12"/>
          <w:lang w:val="es-MX"/>
        </w:rPr>
        <w:t>enta de la tienda departamental</w:t>
      </w:r>
    </w:p>
    <w:p w14:paraId="40859F86" w14:textId="154949AE" w:rsidR="004754C2" w:rsidRPr="004A5ED7" w:rsidRDefault="004754C2" w:rsidP="004754C2">
      <w:pPr>
        <w:spacing w:before="100" w:beforeAutospacing="1"/>
        <w:contextualSpacing/>
        <w:jc w:val="both"/>
        <w:rPr>
          <w:rFonts w:ascii="Century Gothic" w:hAnsi="Century Gothic"/>
          <w:noProof/>
          <w:sz w:val="13"/>
          <w:szCs w:val="22"/>
        </w:rPr>
      </w:pPr>
      <w:r w:rsidRPr="004A5ED7">
        <w:rPr>
          <w:rFonts w:ascii="Century Gothic" w:hAnsi="Century Gothic"/>
          <w:noProof/>
          <w:sz w:val="13"/>
          <w:szCs w:val="22"/>
        </w:rPr>
        <w:t>S</w:t>
      </w:r>
      <w:r>
        <w:rPr>
          <w:rFonts w:ascii="Century Gothic" w:hAnsi="Century Gothic"/>
          <w:noProof/>
          <w:sz w:val="13"/>
          <w:szCs w:val="22"/>
        </w:rPr>
        <w:t xml:space="preserve">igue a NYX PROFESSIONAL MAKEUP </w:t>
      </w:r>
      <w:r w:rsidRPr="004A5ED7">
        <w:rPr>
          <w:rFonts w:ascii="Century Gothic" w:hAnsi="Century Gothic"/>
          <w:noProof/>
          <w:sz w:val="13"/>
          <w:szCs w:val="22"/>
        </w:rPr>
        <w:t>en sus redes sociales.</w:t>
      </w:r>
    </w:p>
    <w:p w14:paraId="379C5581" w14:textId="23B6305A" w:rsidR="004754C2" w:rsidRPr="004754C2" w:rsidRDefault="004754C2" w:rsidP="004754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rPr>
      </w:pPr>
      <w:r>
        <w:rPr>
          <w:rFonts w:ascii="Century Gothic" w:hAnsi="Century Gothic"/>
          <w:noProof/>
          <w:sz w:val="13"/>
        </w:rPr>
        <w:t>nyxcosmetics.com.mx</w:t>
      </w:r>
    </w:p>
    <w:p w14:paraId="46933133" w14:textId="36237C44" w:rsidR="004754C2" w:rsidRPr="004A5ED7" w:rsidRDefault="004754C2" w:rsidP="004754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Pr>
          <w:rFonts w:ascii="Century Gothic" w:hAnsi="Century Gothic"/>
          <w:noProof/>
          <w:sz w:val="13"/>
          <w:lang w:val="en-US"/>
        </w:rPr>
        <w:t>Facebook: Nyxcosmeticsmx</w:t>
      </w:r>
    </w:p>
    <w:p w14:paraId="2060E26D" w14:textId="16136302" w:rsidR="004754C2" w:rsidRPr="004A5ED7" w:rsidRDefault="004754C2" w:rsidP="004754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Pr>
          <w:rFonts w:ascii="Century Gothic" w:hAnsi="Century Gothic"/>
          <w:noProof/>
          <w:sz w:val="13"/>
          <w:lang w:val="en-US"/>
        </w:rPr>
        <w:t>Instagram: @</w:t>
      </w:r>
      <w:r w:rsidRPr="004754C2">
        <w:t xml:space="preserve"> </w:t>
      </w:r>
      <w:r w:rsidRPr="004754C2">
        <w:rPr>
          <w:rFonts w:ascii="Century Gothic" w:hAnsi="Century Gothic"/>
          <w:noProof/>
          <w:sz w:val="13"/>
          <w:lang w:val="en-US"/>
        </w:rPr>
        <w:t>nyxcosmetics_mx</w:t>
      </w:r>
    </w:p>
    <w:p w14:paraId="4D5A0DBC" w14:textId="77777777" w:rsidR="00DB4CE6" w:rsidRPr="00A74599" w:rsidRDefault="00DB4CE6" w:rsidP="00DB4CE6">
      <w:pPr>
        <w:spacing w:after="120" w:line="360" w:lineRule="auto"/>
        <w:jc w:val="both"/>
        <w:rPr>
          <w:rFonts w:ascii="Century Gothic" w:hAnsi="Century Gothic"/>
          <w:sz w:val="12"/>
          <w:lang w:val="es-MX"/>
        </w:rPr>
      </w:pPr>
    </w:p>
    <w:p w14:paraId="7B61DA04" w14:textId="77777777" w:rsidR="00DB4CE6" w:rsidRPr="000420E4" w:rsidRDefault="00DB4CE6" w:rsidP="004756CB">
      <w:pPr>
        <w:rPr>
          <w:rFonts w:ascii="Century Gothic" w:hAnsi="Century Gothic"/>
          <w:sz w:val="13"/>
          <w:lang w:val="es-MX"/>
        </w:rPr>
      </w:pPr>
    </w:p>
    <w:sectPr w:rsidR="00DB4CE6" w:rsidRPr="000420E4">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81BD4" w14:textId="77777777" w:rsidR="00DA1072" w:rsidRDefault="00DA1072">
      <w:r>
        <w:separator/>
      </w:r>
    </w:p>
  </w:endnote>
  <w:endnote w:type="continuationSeparator" w:id="0">
    <w:p w14:paraId="0B734CCA" w14:textId="77777777" w:rsidR="00DA1072" w:rsidRDefault="00DA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Book">
    <w:altName w:val="Times New Roman"/>
    <w:charset w:val="00"/>
    <w:family w:val="auto"/>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1272" w14:textId="77777777" w:rsidR="00B53D77" w:rsidRPr="009074B6" w:rsidRDefault="00B53D77" w:rsidP="00B53D77">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7B468DC8" w14:textId="1C15F5C0" w:rsidR="00B53D77" w:rsidRPr="00431C7B" w:rsidRDefault="009D2A78" w:rsidP="00B53D77">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Alejandra Paulina Ba</w:t>
    </w:r>
    <w:r w:rsidR="002D53C0">
      <w:rPr>
        <w:rFonts w:ascii="Tahoma" w:hAnsi="Tahoma" w:cs="Arial"/>
        <w:color w:val="000000"/>
        <w:sz w:val="12"/>
        <w:szCs w:val="12"/>
      </w:rPr>
      <w:t>ri</w:t>
    </w:r>
    <w:r w:rsidR="00795465">
      <w:rPr>
        <w:rFonts w:ascii="Tahoma" w:hAnsi="Tahoma" w:cs="Arial"/>
        <w:color w:val="000000"/>
        <w:sz w:val="12"/>
        <w:szCs w:val="12"/>
      </w:rPr>
      <w:t>llas</w:t>
    </w:r>
    <w:r w:rsidR="00B53D77">
      <w:rPr>
        <w:rFonts w:ascii="Tahoma" w:hAnsi="Tahoma" w:cs="Arial"/>
        <w:color w:val="000000"/>
        <w:sz w:val="12"/>
        <w:szCs w:val="12"/>
      </w:rPr>
      <w:t xml:space="preserve"> </w:t>
    </w:r>
    <w:r w:rsidR="00B53D77" w:rsidRPr="009074B6">
      <w:rPr>
        <w:rFonts w:ascii="Tahoma" w:hAnsi="Tahoma" w:cs="Arial"/>
        <w:color w:val="000000"/>
        <w:sz w:val="12"/>
        <w:szCs w:val="12"/>
      </w:rPr>
      <w:t xml:space="preserve">Relaciones Públicas Liverpool. </w:t>
    </w:r>
    <w:r w:rsidR="00795465" w:rsidRPr="00431C7B">
      <w:rPr>
        <w:rFonts w:ascii="Tahoma" w:hAnsi="Tahoma" w:cs="Arial"/>
        <w:color w:val="000000"/>
        <w:sz w:val="12"/>
        <w:szCs w:val="12"/>
        <w:lang w:val="en-US"/>
      </w:rPr>
      <w:t>Tel 52.68.30.00 Ext. 1355 apbarillasm@liverpool.com.mx</w:t>
    </w:r>
  </w:p>
  <w:p w14:paraId="5CBA20D9" w14:textId="77777777" w:rsidR="00B53D77" w:rsidRPr="00431C7B" w:rsidRDefault="00B53D77" w:rsidP="00B53D77">
    <w:pPr>
      <w:pStyle w:val="Footer"/>
      <w:rPr>
        <w:rFonts w:ascii="Tahoma" w:hAnsi="Tahoma"/>
        <w:sz w:val="12"/>
        <w:szCs w:val="12"/>
      </w:rPr>
    </w:pPr>
  </w:p>
  <w:p w14:paraId="6B8B13F3" w14:textId="77777777" w:rsidR="00B53D77" w:rsidRPr="00EF7353" w:rsidRDefault="00B53D77" w:rsidP="00B53D77">
    <w:pPr>
      <w:autoSpaceDE w:val="0"/>
      <w:autoSpaceDN w:val="0"/>
      <w:adjustRightInd w:val="0"/>
      <w:jc w:val="both"/>
      <w:rPr>
        <w:rFonts w:ascii="Tahoma" w:hAnsi="Tahoma" w:cs="Arial"/>
        <w:b/>
        <w:color w:val="000000"/>
        <w:sz w:val="12"/>
        <w:szCs w:val="12"/>
        <w:lang w:val="en-US"/>
      </w:rPr>
    </w:pPr>
    <w:r w:rsidRPr="00EF7353">
      <w:rPr>
        <w:rFonts w:ascii="Tahoma" w:hAnsi="Tahoma" w:cs="Arial"/>
        <w:b/>
        <w:color w:val="000000"/>
        <w:sz w:val="12"/>
        <w:szCs w:val="12"/>
        <w:lang w:val="en-US"/>
      </w:rPr>
      <w:t xml:space="preserve">Contacto Weber Shandwick </w:t>
    </w:r>
  </w:p>
  <w:p w14:paraId="5189396D" w14:textId="493648A3" w:rsidR="00B53D77" w:rsidRDefault="00B53D77" w:rsidP="00B53D77">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Sacal Tel 41.63.8610  </w:t>
    </w:r>
    <w:hyperlink r:id="rId1" w:history="1">
      <w:r w:rsidR="00795465" w:rsidRPr="00DB7468">
        <w:rPr>
          <w:rStyle w:val="Hyperlink"/>
          <w:rFonts w:ascii="Tahoma" w:hAnsi="Tahoma" w:cs="Arial"/>
          <w:sz w:val="12"/>
          <w:szCs w:val="12"/>
        </w:rPr>
        <w:t>raquel.sacal@webershandwick.com</w:t>
      </w:r>
    </w:hyperlink>
  </w:p>
  <w:p w14:paraId="3181425D" w14:textId="3BE50533" w:rsidR="00795465" w:rsidRPr="00B53D77" w:rsidRDefault="00795465" w:rsidP="00B53D77">
    <w:pPr>
      <w:autoSpaceDE w:val="0"/>
      <w:autoSpaceDN w:val="0"/>
      <w:adjustRightInd w:val="0"/>
      <w:jc w:val="both"/>
      <w:rPr>
        <w:rFonts w:ascii="Tahoma" w:hAnsi="Tahoma" w:cs="Arial"/>
        <w:color w:val="000000"/>
        <w:sz w:val="12"/>
        <w:szCs w:val="12"/>
      </w:rPr>
    </w:pPr>
    <w:r>
      <w:rPr>
        <w:rFonts w:ascii="Tahoma" w:hAnsi="Tahoma" w:cs="Arial"/>
        <w:color w:val="000000"/>
        <w:sz w:val="12"/>
        <w:szCs w:val="12"/>
      </w:rPr>
      <w:t>César Rojas Fraíno cesar.rojas@webershandwick.com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11133" w14:textId="77777777" w:rsidR="00DA1072" w:rsidRDefault="00DA1072">
      <w:r>
        <w:separator/>
      </w:r>
    </w:p>
  </w:footnote>
  <w:footnote w:type="continuationSeparator" w:id="0">
    <w:p w14:paraId="64CBDF55" w14:textId="77777777" w:rsidR="00DA1072" w:rsidRDefault="00DA1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4B6E" w14:textId="7018497E" w:rsidR="00067EA3" w:rsidRDefault="003B212B" w:rsidP="003B212B">
    <w:pPr>
      <w:pStyle w:val="Cuerpo"/>
      <w:jc w:val="center"/>
    </w:pPr>
    <w:r>
      <w:t xml:space="preserve">               </w:t>
    </w:r>
    <w:r w:rsidR="0029642F">
      <w:rPr>
        <w:noProof/>
        <w:lang w:val="es-MX" w:eastAsia="es-MX"/>
      </w:rPr>
      <w:t xml:space="preserve">      </w:t>
    </w:r>
    <w:r>
      <w:t xml:space="preserve"> </w:t>
    </w:r>
    <w:r w:rsidR="0029642F">
      <w:rPr>
        <w:noProof/>
        <w:lang w:val="es-MX" w:eastAsia="es-MX"/>
      </w:rPr>
      <w:t xml:space="preserve"> </w:t>
    </w:r>
    <w:r>
      <w:t xml:space="preserve">   </w:t>
    </w:r>
    <w:r w:rsidR="000420E4">
      <w:t xml:space="preserve"> </w:t>
    </w:r>
    <w:r>
      <w:t xml:space="preserve">        </w:t>
    </w:r>
    <w:r w:rsidR="00C10C8F">
      <w:t xml:space="preserve">  </w:t>
    </w:r>
    <w:r w:rsidR="00C10C8F" w:rsidRPr="00C10C8F">
      <w:t xml:space="preserve"> </w:t>
    </w:r>
    <w:r w:rsidR="008B09B5" w:rsidRPr="008B09B5">
      <w:t xml:space="preserve"> </w:t>
    </w:r>
    <w:r w:rsidR="008B09B5">
      <w:t xml:space="preserve"> </w:t>
    </w:r>
  </w:p>
  <w:p w14:paraId="2ADAC926" w14:textId="6EC855E4" w:rsidR="00B53D77" w:rsidRDefault="00C85C80" w:rsidP="00067EA3">
    <w:pPr>
      <w:pStyle w:val="Cuerpo"/>
    </w:pPr>
    <w:r>
      <w:rPr>
        <w:noProof/>
        <w:lang w:val="es-MX" w:eastAsia="es-MX"/>
      </w:rPr>
      <w:drawing>
        <wp:anchor distT="0" distB="0" distL="114300" distR="114300" simplePos="0" relativeHeight="251657216" behindDoc="0" locked="0" layoutInCell="1" allowOverlap="1" wp14:anchorId="0CE4C7AB" wp14:editId="570BBF03">
          <wp:simplePos x="0" y="0"/>
          <wp:positionH relativeFrom="margin">
            <wp:posOffset>3987165</wp:posOffset>
          </wp:positionH>
          <wp:positionV relativeFrom="paragraph">
            <wp:posOffset>13335</wp:posOffset>
          </wp:positionV>
          <wp:extent cx="1473200" cy="359410"/>
          <wp:effectExtent l="0" t="0" r="0" b="2540"/>
          <wp:wrapThrough wrapText="bothSides">
            <wp:wrapPolygon edited="0">
              <wp:start x="0" y="0"/>
              <wp:lineTo x="0" y="20608"/>
              <wp:lineTo x="21228" y="20608"/>
              <wp:lineTo x="21228"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0E4" w:rsidRPr="000420E4">
      <w:t xml:space="preserve"> </w:t>
    </w:r>
    <w:r>
      <w:rPr>
        <w:noProof/>
        <w:lang w:val="es-MX" w:eastAsia="es-MX"/>
      </w:rPr>
      <w:drawing>
        <wp:inline distT="0" distB="0" distL="0" distR="0" wp14:anchorId="7E2728C8" wp14:editId="1333F647">
          <wp:extent cx="1479550" cy="475927"/>
          <wp:effectExtent l="0" t="0" r="6350" b="635"/>
          <wp:docPr id="2" name="Picture 2" descr="http://loreal-dam-front-resources-corp-en-cdn.brainsonic.com/ressources/afile/147808-8f723-picture_original-ny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real-dam-front-resources-corp-en-cdn.brainsonic.com/ressources/afile/147808-8f723-picture_original-nyx-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 t="19726" r="-256" b="22907"/>
                  <a:stretch/>
                </pic:blipFill>
                <pic:spPr bwMode="auto">
                  <a:xfrm>
                    <a:off x="0" y="0"/>
                    <a:ext cx="1501749" cy="483068"/>
                  </a:xfrm>
                  <a:prstGeom prst="rect">
                    <a:avLst/>
                  </a:prstGeom>
                  <a:noFill/>
                  <a:ln>
                    <a:noFill/>
                  </a:ln>
                  <a:extLst>
                    <a:ext uri="{53640926-AAD7-44D8-BBD7-CCE9431645EC}">
                      <a14:shadowObscured xmlns:a14="http://schemas.microsoft.com/office/drawing/2010/main"/>
                    </a:ext>
                  </a:extLst>
                </pic:spPr>
              </pic:pic>
            </a:graphicData>
          </a:graphic>
        </wp:inline>
      </w:drawing>
    </w:r>
    <w:r w:rsidR="0029642F">
      <w:rPr>
        <w:noProof/>
        <w:lang w:val="es-MX"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326B"/>
    <w:multiLevelType w:val="hybridMultilevel"/>
    <w:tmpl w:val="A77823FA"/>
    <w:numStyleLink w:val="Estiloimportado1"/>
  </w:abstractNum>
  <w:abstractNum w:abstractNumId="1" w15:restartNumberingAfterBreak="0">
    <w:nsid w:val="0B35129E"/>
    <w:multiLevelType w:val="hybridMultilevel"/>
    <w:tmpl w:val="F4A05AF2"/>
    <w:lvl w:ilvl="0" w:tplc="04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A2E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A5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325B4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AF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722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0836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67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A2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69078D"/>
    <w:multiLevelType w:val="hybridMultilevel"/>
    <w:tmpl w:val="A7888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CD6FFC"/>
    <w:multiLevelType w:val="hybridMultilevel"/>
    <w:tmpl w:val="B92A3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867472"/>
    <w:multiLevelType w:val="hybridMultilevel"/>
    <w:tmpl w:val="F2122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6D299C"/>
    <w:multiLevelType w:val="hybridMultilevel"/>
    <w:tmpl w:val="1BAE55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0"/>
  </w:num>
  <w:num w:numId="5">
    <w:abstractNumId w:val="8"/>
  </w:num>
  <w:num w:numId="6">
    <w:abstractNumId w:val="7"/>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21"/>
    <w:rsid w:val="0001372D"/>
    <w:rsid w:val="000420E4"/>
    <w:rsid w:val="00067EA3"/>
    <w:rsid w:val="00085C21"/>
    <w:rsid w:val="000A03EA"/>
    <w:rsid w:val="000C0006"/>
    <w:rsid w:val="000E56BF"/>
    <w:rsid w:val="001016F4"/>
    <w:rsid w:val="00106658"/>
    <w:rsid w:val="00106D93"/>
    <w:rsid w:val="00125AC7"/>
    <w:rsid w:val="0014360D"/>
    <w:rsid w:val="00160581"/>
    <w:rsid w:val="00162EC1"/>
    <w:rsid w:val="001735D1"/>
    <w:rsid w:val="00180D8D"/>
    <w:rsid w:val="00191A9C"/>
    <w:rsid w:val="001B1764"/>
    <w:rsid w:val="001B797F"/>
    <w:rsid w:val="001C0B00"/>
    <w:rsid w:val="001C16AD"/>
    <w:rsid w:val="001E01CA"/>
    <w:rsid w:val="00242B40"/>
    <w:rsid w:val="0027109D"/>
    <w:rsid w:val="00277E56"/>
    <w:rsid w:val="0029642F"/>
    <w:rsid w:val="002A6C6A"/>
    <w:rsid w:val="002B5A52"/>
    <w:rsid w:val="002D0967"/>
    <w:rsid w:val="002D53C0"/>
    <w:rsid w:val="002F6E69"/>
    <w:rsid w:val="0036078F"/>
    <w:rsid w:val="00372533"/>
    <w:rsid w:val="0037280C"/>
    <w:rsid w:val="0039446C"/>
    <w:rsid w:val="003A2EF5"/>
    <w:rsid w:val="003B212B"/>
    <w:rsid w:val="003E465E"/>
    <w:rsid w:val="00431C7B"/>
    <w:rsid w:val="00433B50"/>
    <w:rsid w:val="0045409E"/>
    <w:rsid w:val="004754C2"/>
    <w:rsid w:val="004756CB"/>
    <w:rsid w:val="004927D1"/>
    <w:rsid w:val="00541E68"/>
    <w:rsid w:val="005E7083"/>
    <w:rsid w:val="00623B1D"/>
    <w:rsid w:val="00631207"/>
    <w:rsid w:val="006579A7"/>
    <w:rsid w:val="00674405"/>
    <w:rsid w:val="006A1F9A"/>
    <w:rsid w:val="006D19D1"/>
    <w:rsid w:val="007042B6"/>
    <w:rsid w:val="007135B9"/>
    <w:rsid w:val="00717B62"/>
    <w:rsid w:val="0073326F"/>
    <w:rsid w:val="007352F9"/>
    <w:rsid w:val="00771FBB"/>
    <w:rsid w:val="00795465"/>
    <w:rsid w:val="007D68E5"/>
    <w:rsid w:val="007E676D"/>
    <w:rsid w:val="007F5693"/>
    <w:rsid w:val="008069C7"/>
    <w:rsid w:val="00812438"/>
    <w:rsid w:val="00863E00"/>
    <w:rsid w:val="008A131D"/>
    <w:rsid w:val="008A31BA"/>
    <w:rsid w:val="008B09B5"/>
    <w:rsid w:val="008C0A5F"/>
    <w:rsid w:val="00920AA9"/>
    <w:rsid w:val="00931D57"/>
    <w:rsid w:val="0094611C"/>
    <w:rsid w:val="00964B48"/>
    <w:rsid w:val="009D2A78"/>
    <w:rsid w:val="009F13C2"/>
    <w:rsid w:val="00A6257C"/>
    <w:rsid w:val="00A74599"/>
    <w:rsid w:val="00A8285F"/>
    <w:rsid w:val="00A82BAE"/>
    <w:rsid w:val="00A92EAD"/>
    <w:rsid w:val="00AB0C0C"/>
    <w:rsid w:val="00AB3F3B"/>
    <w:rsid w:val="00AC6181"/>
    <w:rsid w:val="00AF34CE"/>
    <w:rsid w:val="00B07704"/>
    <w:rsid w:val="00B216BE"/>
    <w:rsid w:val="00B25760"/>
    <w:rsid w:val="00B41849"/>
    <w:rsid w:val="00B53684"/>
    <w:rsid w:val="00B53D77"/>
    <w:rsid w:val="00B81399"/>
    <w:rsid w:val="00B87AFB"/>
    <w:rsid w:val="00B9223A"/>
    <w:rsid w:val="00BA02B1"/>
    <w:rsid w:val="00BB0826"/>
    <w:rsid w:val="00BC7A72"/>
    <w:rsid w:val="00BF0FAD"/>
    <w:rsid w:val="00BF6597"/>
    <w:rsid w:val="00C10C8F"/>
    <w:rsid w:val="00C62707"/>
    <w:rsid w:val="00C676B3"/>
    <w:rsid w:val="00C77B92"/>
    <w:rsid w:val="00C85C80"/>
    <w:rsid w:val="00CC145C"/>
    <w:rsid w:val="00D37D21"/>
    <w:rsid w:val="00DA1072"/>
    <w:rsid w:val="00DA6E50"/>
    <w:rsid w:val="00DB4CE6"/>
    <w:rsid w:val="00DB6ECD"/>
    <w:rsid w:val="00DD4683"/>
    <w:rsid w:val="00E003B0"/>
    <w:rsid w:val="00E0621A"/>
    <w:rsid w:val="00E36E76"/>
    <w:rsid w:val="00E51C5D"/>
    <w:rsid w:val="00E52DFD"/>
    <w:rsid w:val="00EE1421"/>
    <w:rsid w:val="00EE1719"/>
    <w:rsid w:val="00F2637E"/>
    <w:rsid w:val="00F53509"/>
    <w:rsid w:val="00FB095C"/>
    <w:rsid w:val="00FC6AA0"/>
    <w:rsid w:val="00FF22EB"/>
    <w:rsid w:val="00FF24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ED3D"/>
  <w15:docId w15:val="{F3A87D49-A1C3-4BE2-9381-AF0FCC35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Header">
    <w:name w:val="header"/>
    <w:basedOn w:val="Normal"/>
    <w:link w:val="Head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HeaderChar">
    <w:name w:val="Header Char"/>
    <w:basedOn w:val="DefaultParagraphFont"/>
    <w:link w:val="Header"/>
    <w:uiPriority w:val="99"/>
    <w:rsid w:val="00B53D77"/>
    <w:rPr>
      <w:sz w:val="24"/>
      <w:szCs w:val="24"/>
      <w:lang w:val="en-US" w:eastAsia="en-US"/>
    </w:rPr>
  </w:style>
  <w:style w:type="paragraph" w:styleId="Footer">
    <w:name w:val="footer"/>
    <w:basedOn w:val="Normal"/>
    <w:link w:val="Foot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FooterChar">
    <w:name w:val="Footer Char"/>
    <w:basedOn w:val="DefaultParagraphFont"/>
    <w:link w:val="Footer"/>
    <w:uiPriority w:val="99"/>
    <w:rsid w:val="00B53D77"/>
    <w:rPr>
      <w:sz w:val="24"/>
      <w:szCs w:val="24"/>
      <w:lang w:val="en-US" w:eastAsia="en-US"/>
    </w:rPr>
  </w:style>
  <w:style w:type="paragraph" w:styleId="NormalWeb">
    <w:name w:val="Normal (Web)"/>
    <w:basedOn w:val="Normal"/>
    <w:uiPriority w:val="99"/>
    <w:qFormat/>
    <w:rsid w:val="00B53D77"/>
    <w:pPr>
      <w:spacing w:before="100" w:beforeAutospacing="1" w:after="100" w:afterAutospacing="1"/>
    </w:pPr>
    <w:rPr>
      <w:rFonts w:eastAsia="Times New Roman"/>
      <w:noProof/>
      <w:lang w:val="en-US" w:eastAsia="en-US"/>
    </w:rPr>
  </w:style>
  <w:style w:type="character" w:styleId="Strong">
    <w:name w:val="Strong"/>
    <w:basedOn w:val="DefaultParagraphFont"/>
    <w:uiPriority w:val="22"/>
    <w:qFormat/>
    <w:rsid w:val="0001372D"/>
    <w:rPr>
      <w:b/>
      <w:bCs/>
    </w:rPr>
  </w:style>
  <w:style w:type="character" w:styleId="CommentReference">
    <w:name w:val="annotation reference"/>
    <w:basedOn w:val="DefaultParagraphFont"/>
    <w:uiPriority w:val="99"/>
    <w:semiHidden/>
    <w:unhideWhenUsed/>
    <w:rsid w:val="000E56BF"/>
    <w:rPr>
      <w:sz w:val="18"/>
      <w:szCs w:val="18"/>
    </w:rPr>
  </w:style>
  <w:style w:type="paragraph" w:styleId="CommentText">
    <w:name w:val="annotation text"/>
    <w:basedOn w:val="Normal"/>
    <w:link w:val="CommentTextChar"/>
    <w:uiPriority w:val="99"/>
    <w:semiHidden/>
    <w:unhideWhenUsed/>
    <w:rsid w:val="000E56BF"/>
  </w:style>
  <w:style w:type="character" w:customStyle="1" w:styleId="CommentTextChar">
    <w:name w:val="Comment Text Char"/>
    <w:basedOn w:val="DefaultParagraphFont"/>
    <w:link w:val="CommentText"/>
    <w:uiPriority w:val="99"/>
    <w:semiHidden/>
    <w:rsid w:val="000E56BF"/>
    <w:rPr>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0E56BF"/>
    <w:rPr>
      <w:b/>
      <w:bCs/>
      <w:sz w:val="20"/>
      <w:szCs w:val="20"/>
    </w:rPr>
  </w:style>
  <w:style w:type="character" w:customStyle="1" w:styleId="CommentSubjectChar">
    <w:name w:val="Comment Subject Char"/>
    <w:basedOn w:val="CommentTextChar"/>
    <w:link w:val="CommentSubject"/>
    <w:uiPriority w:val="99"/>
    <w:semiHidden/>
    <w:rsid w:val="000E56BF"/>
    <w:rPr>
      <w:b/>
      <w:bCs/>
      <w:sz w:val="24"/>
      <w:szCs w:val="24"/>
      <w:bdr w:val="none" w:sz="0" w:space="0" w:color="auto"/>
    </w:rPr>
  </w:style>
  <w:style w:type="paragraph" w:styleId="BalloonText">
    <w:name w:val="Balloon Text"/>
    <w:basedOn w:val="Normal"/>
    <w:link w:val="BalloonTextChar"/>
    <w:uiPriority w:val="99"/>
    <w:semiHidden/>
    <w:unhideWhenUsed/>
    <w:rsid w:val="000E56BF"/>
    <w:rPr>
      <w:sz w:val="18"/>
      <w:szCs w:val="18"/>
    </w:rPr>
  </w:style>
  <w:style w:type="character" w:customStyle="1" w:styleId="BalloonTextChar">
    <w:name w:val="Balloon Text Char"/>
    <w:basedOn w:val="DefaultParagraphFont"/>
    <w:link w:val="BalloonText"/>
    <w:uiPriority w:val="99"/>
    <w:semiHidden/>
    <w:rsid w:val="000E56BF"/>
    <w:rPr>
      <w:sz w:val="18"/>
      <w:szCs w:val="18"/>
      <w:bdr w:val="none" w:sz="0" w:space="0" w:color="auto"/>
    </w:rPr>
  </w:style>
  <w:style w:type="character" w:customStyle="1" w:styleId="apple-converted-space">
    <w:name w:val="apple-converted-space"/>
    <w:basedOn w:val="DefaultParagraphFont"/>
    <w:rsid w:val="00B53684"/>
  </w:style>
  <w:style w:type="character" w:styleId="Emphasis">
    <w:name w:val="Emphasis"/>
    <w:basedOn w:val="DefaultParagraphFont"/>
    <w:uiPriority w:val="20"/>
    <w:qFormat/>
    <w:rsid w:val="0037280C"/>
    <w:rPr>
      <w:i/>
      <w:iCs/>
    </w:rPr>
  </w:style>
  <w:style w:type="paragraph" w:styleId="BodyText">
    <w:name w:val="Body Text"/>
    <w:basedOn w:val="Normal"/>
    <w:link w:val="BodyTextChar"/>
    <w:semiHidden/>
    <w:rsid w:val="00AC6181"/>
    <w:rPr>
      <w:rFonts w:eastAsia="Times New Roman"/>
      <w:i/>
      <w:szCs w:val="20"/>
      <w:lang w:val="en-US" w:eastAsia="en-US"/>
    </w:rPr>
  </w:style>
  <w:style w:type="character" w:customStyle="1" w:styleId="BodyTextChar">
    <w:name w:val="Body Text Char"/>
    <w:basedOn w:val="DefaultParagraphFont"/>
    <w:link w:val="BodyText"/>
    <w:semiHidden/>
    <w:rsid w:val="00AC6181"/>
    <w:rPr>
      <w:rFonts w:eastAsia="Times New Roman"/>
      <w:i/>
      <w:sz w:val="24"/>
      <w:bdr w:val="none" w:sz="0" w:space="0" w:color="auto"/>
      <w:lang w:val="en-US" w:eastAsia="en-US"/>
    </w:rPr>
  </w:style>
  <w:style w:type="character" w:customStyle="1" w:styleId="gmail-tl8wme">
    <w:name w:val="gmail-tl8wme"/>
    <w:basedOn w:val="DefaultParagraphFont"/>
    <w:rsid w:val="00F5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406463024">
      <w:bodyDiv w:val="1"/>
      <w:marLeft w:val="0"/>
      <w:marRight w:val="0"/>
      <w:marTop w:val="0"/>
      <w:marBottom w:val="0"/>
      <w:divBdr>
        <w:top w:val="none" w:sz="0" w:space="0" w:color="auto"/>
        <w:left w:val="none" w:sz="0" w:space="0" w:color="auto"/>
        <w:bottom w:val="none" w:sz="0" w:space="0" w:color="auto"/>
        <w:right w:val="none" w:sz="0" w:space="0" w:color="auto"/>
      </w:divBdr>
    </w:div>
    <w:div w:id="776676748">
      <w:bodyDiv w:val="1"/>
      <w:marLeft w:val="0"/>
      <w:marRight w:val="0"/>
      <w:marTop w:val="0"/>
      <w:marBottom w:val="0"/>
      <w:divBdr>
        <w:top w:val="none" w:sz="0" w:space="0" w:color="auto"/>
        <w:left w:val="none" w:sz="0" w:space="0" w:color="auto"/>
        <w:bottom w:val="none" w:sz="0" w:space="0" w:color="auto"/>
        <w:right w:val="none" w:sz="0" w:space="0" w:color="auto"/>
      </w:divBdr>
    </w:div>
    <w:div w:id="1019770590">
      <w:bodyDiv w:val="1"/>
      <w:marLeft w:val="0"/>
      <w:marRight w:val="0"/>
      <w:marTop w:val="0"/>
      <w:marBottom w:val="0"/>
      <w:divBdr>
        <w:top w:val="none" w:sz="0" w:space="0" w:color="auto"/>
        <w:left w:val="none" w:sz="0" w:space="0" w:color="auto"/>
        <w:bottom w:val="none" w:sz="0" w:space="0" w:color="auto"/>
        <w:right w:val="none" w:sz="0" w:space="0" w:color="auto"/>
      </w:divBdr>
    </w:div>
    <w:div w:id="1024329328">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 w:id="1383749356">
      <w:bodyDiv w:val="1"/>
      <w:marLeft w:val="0"/>
      <w:marRight w:val="0"/>
      <w:marTop w:val="0"/>
      <w:marBottom w:val="0"/>
      <w:divBdr>
        <w:top w:val="none" w:sz="0" w:space="0" w:color="auto"/>
        <w:left w:val="none" w:sz="0" w:space="0" w:color="auto"/>
        <w:bottom w:val="none" w:sz="0" w:space="0" w:color="auto"/>
        <w:right w:val="none" w:sz="0" w:space="0" w:color="auto"/>
      </w:divBdr>
    </w:div>
    <w:div w:id="1558929864">
      <w:bodyDiv w:val="1"/>
      <w:marLeft w:val="0"/>
      <w:marRight w:val="0"/>
      <w:marTop w:val="0"/>
      <w:marBottom w:val="0"/>
      <w:divBdr>
        <w:top w:val="none" w:sz="0" w:space="0" w:color="auto"/>
        <w:left w:val="none" w:sz="0" w:space="0" w:color="auto"/>
        <w:bottom w:val="none" w:sz="0" w:space="0" w:color="auto"/>
        <w:right w:val="none" w:sz="0" w:space="0" w:color="auto"/>
      </w:divBdr>
    </w:div>
    <w:div w:id="1697996660">
      <w:bodyDiv w:val="1"/>
      <w:marLeft w:val="0"/>
      <w:marRight w:val="0"/>
      <w:marTop w:val="0"/>
      <w:marBottom w:val="0"/>
      <w:divBdr>
        <w:top w:val="none" w:sz="0" w:space="0" w:color="auto"/>
        <w:left w:val="none" w:sz="0" w:space="0" w:color="auto"/>
        <w:bottom w:val="none" w:sz="0" w:space="0" w:color="auto"/>
        <w:right w:val="none" w:sz="0" w:space="0" w:color="auto"/>
      </w:divBdr>
    </w:div>
    <w:div w:id="185849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verpool.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Rojas, Cesar (MEX-WSW)</dc:creator>
  <cp:lastModifiedBy>Rojas, Cesar (MEX-WSW)</cp:lastModifiedBy>
  <cp:revision>2</cp:revision>
  <dcterms:created xsi:type="dcterms:W3CDTF">2017-10-17T21:55:00Z</dcterms:created>
  <dcterms:modified xsi:type="dcterms:W3CDTF">2017-10-17T21:55:00Z</dcterms:modified>
</cp:coreProperties>
</file>