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59F2A" w14:textId="77777777" w:rsidR="001A2C17" w:rsidRDefault="00000000">
      <w:pPr>
        <w:jc w:val="center"/>
        <w:rPr>
          <w:rFonts w:ascii="Arial" w:eastAsia="Arial" w:hAnsi="Arial" w:cs="Arial"/>
          <w:b/>
          <w:sz w:val="32"/>
          <w:szCs w:val="32"/>
        </w:rPr>
      </w:pPr>
      <w:r>
        <w:rPr>
          <w:rFonts w:ascii="Arial" w:eastAsia="Arial" w:hAnsi="Arial" w:cs="Arial"/>
          <w:b/>
          <w:noProof/>
          <w:sz w:val="32"/>
          <w:szCs w:val="32"/>
        </w:rPr>
        <w:drawing>
          <wp:inline distT="0" distB="0" distL="0" distR="0" wp14:anchorId="796FEE2F" wp14:editId="56117A62">
            <wp:extent cx="1989319" cy="98807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89319" cy="988072"/>
                    </a:xfrm>
                    <a:prstGeom prst="rect">
                      <a:avLst/>
                    </a:prstGeom>
                    <a:ln/>
                  </pic:spPr>
                </pic:pic>
              </a:graphicData>
            </a:graphic>
          </wp:inline>
        </w:drawing>
      </w:r>
    </w:p>
    <w:p w14:paraId="36080CE3" w14:textId="77777777" w:rsidR="001A2C17" w:rsidRDefault="00000000">
      <w:pPr>
        <w:jc w:val="center"/>
        <w:rPr>
          <w:rFonts w:ascii="Arial" w:eastAsia="Arial" w:hAnsi="Arial" w:cs="Arial"/>
          <w:b/>
          <w:sz w:val="32"/>
          <w:szCs w:val="32"/>
        </w:rPr>
      </w:pPr>
      <w:r>
        <w:rPr>
          <w:rFonts w:ascii="Arial" w:eastAsia="Arial" w:hAnsi="Arial" w:cs="Arial"/>
          <w:b/>
          <w:sz w:val="32"/>
          <w:szCs w:val="32"/>
        </w:rPr>
        <w:t>¡La celebración gamer del año está aquí!</w:t>
      </w:r>
    </w:p>
    <w:p w14:paraId="6DE33967" w14:textId="77777777" w:rsidR="001A2C17" w:rsidRDefault="00000000">
      <w:pPr>
        <w:numPr>
          <w:ilvl w:val="0"/>
          <w:numId w:val="1"/>
        </w:numPr>
        <w:pBdr>
          <w:top w:val="nil"/>
          <w:left w:val="nil"/>
          <w:bottom w:val="nil"/>
          <w:right w:val="nil"/>
          <w:between w:val="nil"/>
        </w:pBdr>
        <w:rPr>
          <w:color w:val="000000"/>
        </w:rPr>
      </w:pPr>
      <w:r>
        <w:rPr>
          <w:rFonts w:ascii="Arial" w:eastAsia="Arial" w:hAnsi="Arial" w:cs="Arial"/>
          <w:i/>
        </w:rPr>
        <w:t>Gaming Fest 2025: El festival gamer más grande de México regresa con experiencias únicas, exclusividades y sorpresas épicas</w:t>
      </w:r>
    </w:p>
    <w:p w14:paraId="411E158F" w14:textId="018B7A8D" w:rsidR="001A2C17" w:rsidRDefault="00000000">
      <w:pPr>
        <w:jc w:val="both"/>
        <w:rPr>
          <w:rFonts w:ascii="Arial" w:eastAsia="Arial" w:hAnsi="Arial" w:cs="Arial"/>
        </w:rPr>
      </w:pPr>
      <w:r>
        <w:rPr>
          <w:rFonts w:ascii="Arial" w:eastAsia="Arial" w:hAnsi="Arial" w:cs="Arial"/>
          <w:b/>
        </w:rPr>
        <w:t>Ciudad de México a 2</w:t>
      </w:r>
      <w:r w:rsidR="00E67B93">
        <w:rPr>
          <w:rFonts w:ascii="Arial" w:eastAsia="Arial" w:hAnsi="Arial" w:cs="Arial"/>
          <w:b/>
        </w:rPr>
        <w:t>8</w:t>
      </w:r>
      <w:r>
        <w:rPr>
          <w:rFonts w:ascii="Arial" w:eastAsia="Arial" w:hAnsi="Arial" w:cs="Arial"/>
          <w:b/>
        </w:rPr>
        <w:t xml:space="preserve"> de agosto de 2025.</w:t>
      </w:r>
      <w:r>
        <w:rPr>
          <w:rFonts w:ascii="Arial" w:eastAsia="Arial" w:hAnsi="Arial" w:cs="Arial"/>
        </w:rPr>
        <w:t xml:space="preserve"> — Liverpool anunció la tercera edición de Gaming Fest, que se realizará del 19 al 21 de septiembre en el Centro Banamex. Durante tres días, más de 50,000 asistentes se darán cita en un espacio de 13,000 m² para vivir experiencias de videojuegos, eSports, música, cosplay y cultura geek.</w:t>
      </w:r>
    </w:p>
    <w:p w14:paraId="3A2DF394" w14:textId="77777777" w:rsidR="001A2C17" w:rsidRDefault="00000000">
      <w:pPr>
        <w:pStyle w:val="Heading3"/>
        <w:keepNext w:val="0"/>
        <w:keepLines w:val="0"/>
        <w:spacing w:before="280"/>
        <w:jc w:val="both"/>
        <w:rPr>
          <w:rFonts w:ascii="Arial" w:eastAsia="Arial" w:hAnsi="Arial" w:cs="Arial"/>
          <w:b/>
          <w:color w:val="000000"/>
          <w:sz w:val="26"/>
          <w:szCs w:val="26"/>
        </w:rPr>
      </w:pPr>
      <w:bookmarkStart w:id="0" w:name="_heading=h.vw119jvqv1g8" w:colFirst="0" w:colLast="0"/>
      <w:bookmarkEnd w:id="0"/>
      <w:r>
        <w:rPr>
          <w:rFonts w:ascii="Arial" w:eastAsia="Arial" w:hAnsi="Arial" w:cs="Arial"/>
          <w:b/>
          <w:color w:val="000000"/>
          <w:sz w:val="26"/>
          <w:szCs w:val="26"/>
        </w:rPr>
        <w:t>Lo mejor del gaming y la cultura geek en un solo lugar</w:t>
      </w:r>
    </w:p>
    <w:p w14:paraId="0FE64C6F" w14:textId="77777777" w:rsidR="001A2C17" w:rsidRDefault="00000000">
      <w:pPr>
        <w:spacing w:before="240" w:after="240"/>
        <w:jc w:val="both"/>
        <w:rPr>
          <w:rFonts w:ascii="Arial" w:eastAsia="Arial" w:hAnsi="Arial" w:cs="Arial"/>
        </w:rPr>
      </w:pPr>
      <w:r>
        <w:rPr>
          <w:rFonts w:ascii="Arial" w:eastAsia="Arial" w:hAnsi="Arial" w:cs="Arial"/>
        </w:rPr>
        <w:t>Gaming Fest 2025 no solo crece en tamaño, sino en contenido exclusivo y actividades que lo consolidan como el encuentro más esperado del año:</w:t>
      </w:r>
    </w:p>
    <w:p w14:paraId="110F05BC" w14:textId="62DCCE73" w:rsidR="001A2C17" w:rsidRDefault="00000000">
      <w:pPr>
        <w:numPr>
          <w:ilvl w:val="0"/>
          <w:numId w:val="2"/>
        </w:numPr>
        <w:spacing w:after="0"/>
        <w:jc w:val="both"/>
      </w:pPr>
      <w:r>
        <w:rPr>
          <w:rFonts w:ascii="Arial" w:eastAsia="Arial" w:hAnsi="Arial" w:cs="Arial"/>
          <w:b/>
        </w:rPr>
        <w:t xml:space="preserve">Torneo Liverpool: </w:t>
      </w:r>
      <w:r>
        <w:rPr>
          <w:rFonts w:ascii="Arial" w:eastAsia="Arial" w:hAnsi="Arial" w:cs="Arial"/>
        </w:rPr>
        <w:t xml:space="preserve">un enfrentamiento épico entre equipos de marcas, INTEL, OMEN, TURTLE BEACH, HUAWEI, ACER, ASUS, XBOX y MSI donde los asistentes podrán tener un formato de draft, y los </w:t>
      </w:r>
      <w:r w:rsidRPr="00B15A10">
        <w:rPr>
          <w:rFonts w:ascii="Arial" w:eastAsia="Arial" w:hAnsi="Arial" w:cs="Arial"/>
        </w:rPr>
        <w:t>48</w:t>
      </w:r>
      <w:r>
        <w:rPr>
          <w:rFonts w:ascii="Arial" w:eastAsia="Arial" w:hAnsi="Arial" w:cs="Arial"/>
        </w:rPr>
        <w:t xml:space="preserve"> mejores jugadores de Gaming fest formarán parte de estos </w:t>
      </w:r>
      <w:r w:rsidRPr="00E67B93">
        <w:rPr>
          <w:rFonts w:ascii="Arial" w:eastAsia="Arial" w:hAnsi="Arial" w:cs="Arial"/>
        </w:rPr>
        <w:t xml:space="preserve">equipos, </w:t>
      </w:r>
      <w:r w:rsidR="00B15A10" w:rsidRPr="00E67B93">
        <w:rPr>
          <w:rFonts w:ascii="Arial" w:eastAsia="Arial" w:hAnsi="Arial" w:cs="Arial"/>
        </w:rPr>
        <w:t xml:space="preserve">y </w:t>
      </w:r>
      <w:r w:rsidRPr="00E67B93">
        <w:rPr>
          <w:rFonts w:ascii="Arial" w:eastAsia="Arial" w:hAnsi="Arial" w:cs="Arial"/>
        </w:rPr>
        <w:t>podrán</w:t>
      </w:r>
      <w:r>
        <w:rPr>
          <w:rFonts w:ascii="Arial" w:eastAsia="Arial" w:hAnsi="Arial" w:cs="Arial"/>
        </w:rPr>
        <w:t xml:space="preserve"> ganar premios de hasta </w:t>
      </w:r>
      <w:r>
        <w:rPr>
          <w:rFonts w:ascii="Arial" w:eastAsia="Arial" w:hAnsi="Arial" w:cs="Arial"/>
          <w:b/>
        </w:rPr>
        <w:t>$120,000 MXN</w:t>
      </w:r>
      <w:r>
        <w:rPr>
          <w:rFonts w:ascii="Arial" w:eastAsia="Arial" w:hAnsi="Arial" w:cs="Arial"/>
        </w:rPr>
        <w:t xml:space="preserve">. </w:t>
      </w:r>
    </w:p>
    <w:p w14:paraId="085BB4BF" w14:textId="77777777" w:rsidR="001A2C17" w:rsidRDefault="00000000">
      <w:pPr>
        <w:numPr>
          <w:ilvl w:val="0"/>
          <w:numId w:val="2"/>
        </w:numPr>
        <w:spacing w:after="0"/>
        <w:jc w:val="both"/>
      </w:pPr>
      <w:r>
        <w:rPr>
          <w:rFonts w:ascii="Arial" w:eastAsia="Arial" w:hAnsi="Arial" w:cs="Arial"/>
          <w:b/>
        </w:rPr>
        <w:t xml:space="preserve">Beta de </w:t>
      </w:r>
      <w:r>
        <w:rPr>
          <w:rFonts w:ascii="Arial" w:eastAsia="Arial" w:hAnsi="Arial" w:cs="Arial"/>
          <w:b/>
          <w:i/>
        </w:rPr>
        <w:t>FC 26</w:t>
      </w:r>
      <w:r>
        <w:rPr>
          <w:rFonts w:ascii="Arial" w:eastAsia="Arial" w:hAnsi="Arial" w:cs="Arial"/>
        </w:rPr>
        <w:t>: disponible una semana antes de su lanzamiento oficial.</w:t>
      </w:r>
    </w:p>
    <w:p w14:paraId="4131C6BF" w14:textId="77777777" w:rsidR="001A2C17" w:rsidRDefault="00000000">
      <w:pPr>
        <w:numPr>
          <w:ilvl w:val="0"/>
          <w:numId w:val="2"/>
        </w:numPr>
        <w:spacing w:after="0"/>
        <w:jc w:val="both"/>
      </w:pPr>
      <w:r>
        <w:rPr>
          <w:rFonts w:ascii="Arial" w:eastAsia="Arial" w:hAnsi="Arial" w:cs="Arial"/>
          <w:b/>
        </w:rPr>
        <w:t>Torneo de FC 26</w:t>
      </w:r>
      <w:r>
        <w:rPr>
          <w:rFonts w:ascii="Arial" w:eastAsia="Arial" w:hAnsi="Arial" w:cs="Arial"/>
        </w:rPr>
        <w:t>: donde te podrás llevar la playera firmada por la Selección Mexicana.</w:t>
      </w:r>
    </w:p>
    <w:p w14:paraId="2DA2728B" w14:textId="77777777" w:rsidR="001A2C17" w:rsidRDefault="00000000">
      <w:pPr>
        <w:numPr>
          <w:ilvl w:val="0"/>
          <w:numId w:val="2"/>
        </w:numPr>
        <w:spacing w:after="0"/>
        <w:jc w:val="both"/>
      </w:pPr>
      <w:r>
        <w:rPr>
          <w:rFonts w:ascii="Arial" w:eastAsia="Arial" w:hAnsi="Arial" w:cs="Arial"/>
          <w:b/>
        </w:rPr>
        <w:t>Día de Batman</w:t>
      </w:r>
      <w:r>
        <w:rPr>
          <w:rFonts w:ascii="Arial" w:eastAsia="Arial" w:hAnsi="Arial" w:cs="Arial"/>
        </w:rPr>
        <w:t>: en colaboración con Warner Bros., con la Batiseñal encendida el 20 de septiembre.</w:t>
      </w:r>
    </w:p>
    <w:p w14:paraId="4C10FA37" w14:textId="77777777" w:rsidR="001A2C17" w:rsidRDefault="00000000">
      <w:pPr>
        <w:numPr>
          <w:ilvl w:val="0"/>
          <w:numId w:val="2"/>
        </w:numPr>
        <w:spacing w:after="240"/>
        <w:jc w:val="both"/>
      </w:pPr>
      <w:r>
        <w:rPr>
          <w:rFonts w:ascii="Arial" w:eastAsia="Arial" w:hAnsi="Arial" w:cs="Arial"/>
          <w:b/>
        </w:rPr>
        <w:t>Exhibición especial de Panini y Bandai</w:t>
      </w:r>
      <w:r>
        <w:rPr>
          <w:rFonts w:ascii="Arial" w:eastAsia="Arial" w:hAnsi="Arial" w:cs="Arial"/>
        </w:rPr>
        <w:t xml:space="preserve"> con figuras coleccionables, mangas y cómics.</w:t>
      </w:r>
    </w:p>
    <w:p w14:paraId="425BE0E7" w14:textId="77777777" w:rsidR="001A2C17" w:rsidRDefault="00000000">
      <w:pPr>
        <w:spacing w:before="240" w:after="240"/>
        <w:jc w:val="both"/>
        <w:rPr>
          <w:rFonts w:ascii="Arial" w:eastAsia="Arial" w:hAnsi="Arial" w:cs="Arial"/>
        </w:rPr>
      </w:pPr>
      <w:r>
        <w:rPr>
          <w:rFonts w:ascii="Arial" w:eastAsia="Arial" w:hAnsi="Arial" w:cs="Arial"/>
        </w:rPr>
        <w:t>En los tres escenarios del festival se concentrarán distintas experiencias:</w:t>
      </w:r>
    </w:p>
    <w:p w14:paraId="59CFDE59" w14:textId="77777777" w:rsidR="001A2C17" w:rsidRDefault="00000000">
      <w:pPr>
        <w:numPr>
          <w:ilvl w:val="0"/>
          <w:numId w:val="2"/>
        </w:numPr>
        <w:spacing w:before="240" w:after="0"/>
      </w:pPr>
      <w:r>
        <w:rPr>
          <w:rFonts w:ascii="Arial" w:eastAsia="Arial" w:hAnsi="Arial" w:cs="Arial"/>
          <w:b/>
        </w:rPr>
        <w:t>Coliseo eSports</w:t>
      </w:r>
      <w:r>
        <w:rPr>
          <w:rFonts w:ascii="Arial" w:eastAsia="Arial" w:hAnsi="Arial" w:cs="Arial"/>
        </w:rPr>
        <w:t xml:space="preserve">: finales de torneos, showmatch universitarios, M&amp;P con creadores como </w:t>
      </w:r>
      <w:r>
        <w:rPr>
          <w:rFonts w:ascii="Arial" w:eastAsia="Arial" w:hAnsi="Arial" w:cs="Arial"/>
          <w:b/>
        </w:rPr>
        <w:t>Chaparrito, Latesitoo y Frida Arellano.</w:t>
      </w:r>
      <w:r>
        <w:rPr>
          <w:rFonts w:ascii="Arial" w:eastAsia="Arial" w:hAnsi="Arial" w:cs="Arial"/>
        </w:rPr>
        <w:t xml:space="preserve"> </w:t>
      </w:r>
    </w:p>
    <w:p w14:paraId="1691F3C5" w14:textId="77777777" w:rsidR="001A2C17" w:rsidRDefault="00000000">
      <w:pPr>
        <w:numPr>
          <w:ilvl w:val="0"/>
          <w:numId w:val="2"/>
        </w:numPr>
        <w:spacing w:after="0"/>
      </w:pPr>
      <w:r>
        <w:rPr>
          <w:rFonts w:ascii="Arial" w:eastAsia="Arial" w:hAnsi="Arial" w:cs="Arial"/>
          <w:b/>
        </w:rPr>
        <w:t>Pop Stage</w:t>
      </w:r>
      <w:r>
        <w:rPr>
          <w:rFonts w:ascii="Arial" w:eastAsia="Arial" w:hAnsi="Arial" w:cs="Arial"/>
        </w:rPr>
        <w:t xml:space="preserve">: concursos de cosplay infantil y adulto, K-Pop Dance Cover Challenge, música en vivo con banda de covers de videojuegos y anime, y un show de comedia con </w:t>
      </w:r>
      <w:r>
        <w:rPr>
          <w:rFonts w:ascii="Arial" w:eastAsia="Arial" w:hAnsi="Arial" w:cs="Arial"/>
          <w:b/>
        </w:rPr>
        <w:t>Ojitos de Huevo</w:t>
      </w:r>
      <w:r>
        <w:rPr>
          <w:rFonts w:ascii="Arial" w:eastAsia="Arial" w:hAnsi="Arial" w:cs="Arial"/>
        </w:rPr>
        <w:t>.</w:t>
      </w:r>
    </w:p>
    <w:p w14:paraId="78419492" w14:textId="77777777" w:rsidR="001A2C17" w:rsidRDefault="00000000">
      <w:pPr>
        <w:numPr>
          <w:ilvl w:val="0"/>
          <w:numId w:val="2"/>
        </w:numPr>
        <w:spacing w:after="240"/>
      </w:pPr>
      <w:r>
        <w:rPr>
          <w:rFonts w:ascii="Arial" w:eastAsia="Arial" w:hAnsi="Arial" w:cs="Arial"/>
          <w:b/>
        </w:rPr>
        <w:t>Crafter:</w:t>
      </w:r>
      <w:r>
        <w:rPr>
          <w:rFonts w:ascii="Arial" w:eastAsia="Arial" w:hAnsi="Arial" w:cs="Arial"/>
        </w:rPr>
        <w:t xml:space="preserve"> conferencias, charlas, talleres, M&amp;G con creadores como </w:t>
      </w:r>
      <w:r>
        <w:rPr>
          <w:rFonts w:ascii="Arial" w:eastAsia="Arial" w:hAnsi="Arial" w:cs="Arial"/>
          <w:b/>
        </w:rPr>
        <w:t>Hnato y Creador 150</w:t>
      </w:r>
    </w:p>
    <w:p w14:paraId="06ED943D" w14:textId="77777777" w:rsidR="001A2C17" w:rsidRDefault="00000000">
      <w:pPr>
        <w:pStyle w:val="Heading3"/>
        <w:keepNext w:val="0"/>
        <w:keepLines w:val="0"/>
        <w:spacing w:before="280"/>
        <w:rPr>
          <w:rFonts w:ascii="Arial" w:eastAsia="Arial" w:hAnsi="Arial" w:cs="Arial"/>
          <w:b/>
          <w:color w:val="000000"/>
          <w:sz w:val="26"/>
          <w:szCs w:val="26"/>
        </w:rPr>
      </w:pPr>
      <w:bookmarkStart w:id="1" w:name="_heading=h.qthfh0jwcpms" w:colFirst="0" w:colLast="0"/>
      <w:bookmarkEnd w:id="1"/>
      <w:r>
        <w:rPr>
          <w:rFonts w:ascii="Arial" w:eastAsia="Arial" w:hAnsi="Arial" w:cs="Arial"/>
          <w:b/>
          <w:color w:val="000000"/>
          <w:sz w:val="26"/>
          <w:szCs w:val="26"/>
        </w:rPr>
        <w:t>Un evento para todas las edades</w:t>
      </w:r>
    </w:p>
    <w:p w14:paraId="635C8A8D" w14:textId="77777777" w:rsidR="001A2C17" w:rsidRDefault="00000000">
      <w:pPr>
        <w:spacing w:before="240" w:after="240"/>
        <w:jc w:val="both"/>
        <w:rPr>
          <w:rFonts w:ascii="Arial" w:eastAsia="Arial" w:hAnsi="Arial" w:cs="Arial"/>
        </w:rPr>
      </w:pPr>
      <w:r>
        <w:rPr>
          <w:rFonts w:ascii="Arial" w:eastAsia="Arial" w:hAnsi="Arial" w:cs="Arial"/>
        </w:rPr>
        <w:t xml:space="preserve">Además de zonas de juego libre, arcades retro, realidad virtual y simuladores, los más pequeños tendrán un espacio especial en la Zona Kids junto con </w:t>
      </w:r>
      <w:r>
        <w:rPr>
          <w:rFonts w:ascii="Arial" w:eastAsia="Arial" w:hAnsi="Arial" w:cs="Arial"/>
          <w:b/>
        </w:rPr>
        <w:t>Spin Master</w:t>
      </w:r>
      <w:r>
        <w:rPr>
          <w:rFonts w:ascii="Arial" w:eastAsia="Arial" w:hAnsi="Arial" w:cs="Arial"/>
        </w:rPr>
        <w:t xml:space="preserve">, y la posibilidad de ver a sus creadores favoritos con invitados como </w:t>
      </w:r>
      <w:r>
        <w:rPr>
          <w:rFonts w:ascii="Arial" w:eastAsia="Arial" w:hAnsi="Arial" w:cs="Arial"/>
          <w:b/>
        </w:rPr>
        <w:t>Cherry Arizona</w:t>
      </w:r>
      <w:r>
        <w:rPr>
          <w:rFonts w:ascii="Arial" w:eastAsia="Arial" w:hAnsi="Arial" w:cs="Arial"/>
        </w:rPr>
        <w:t xml:space="preserve"> y </w:t>
      </w:r>
      <w:r>
        <w:rPr>
          <w:rFonts w:ascii="Arial" w:eastAsia="Arial" w:hAnsi="Arial" w:cs="Arial"/>
          <w:b/>
        </w:rPr>
        <w:t>Soy Dasito</w:t>
      </w:r>
      <w:r>
        <w:rPr>
          <w:rFonts w:ascii="Arial" w:eastAsia="Arial" w:hAnsi="Arial" w:cs="Arial"/>
        </w:rPr>
        <w:t>.</w:t>
      </w:r>
    </w:p>
    <w:p w14:paraId="703C2B5F" w14:textId="77777777" w:rsidR="001A2C17" w:rsidRDefault="001A2C17">
      <w:pPr>
        <w:pBdr>
          <w:top w:val="nil"/>
          <w:left w:val="nil"/>
          <w:bottom w:val="nil"/>
          <w:right w:val="nil"/>
          <w:between w:val="nil"/>
        </w:pBdr>
        <w:spacing w:after="0"/>
        <w:jc w:val="both"/>
        <w:rPr>
          <w:rFonts w:ascii="Arial" w:eastAsia="Arial" w:hAnsi="Arial" w:cs="Arial"/>
          <w:b/>
          <w:color w:val="000000"/>
        </w:rPr>
      </w:pPr>
    </w:p>
    <w:p w14:paraId="4F58C7C8" w14:textId="77777777" w:rsidR="001A2C17" w:rsidRDefault="00000000">
      <w:pPr>
        <w:jc w:val="both"/>
        <w:rPr>
          <w:rFonts w:ascii="Arial" w:eastAsia="Arial" w:hAnsi="Arial" w:cs="Arial"/>
        </w:rPr>
      </w:pPr>
      <w:r>
        <w:rPr>
          <w:rFonts w:ascii="Arial" w:eastAsia="Arial" w:hAnsi="Arial" w:cs="Arial"/>
          <w:b/>
          <w:i/>
        </w:rPr>
        <w:t xml:space="preserve"> </w:t>
      </w:r>
      <w:r>
        <w:rPr>
          <w:rFonts w:ascii="Arial" w:eastAsia="Arial" w:hAnsi="Arial" w:cs="Arial"/>
          <w:i/>
        </w:rPr>
        <w:t>“Esta tercera edición del Gaming Fest refleja el crecimiento de la comunidad gamer en México, un espacio en el que la industria se ha fortalecido gracias a la unión de fuerzas, talentos y visiones; donde las personas pueden expresarse libremente, conectar con otros que comparten su pasión y sentirse parte de algo auténtico</w:t>
      </w:r>
      <w:r>
        <w:rPr>
          <w:rFonts w:ascii="Arial" w:eastAsia="Arial" w:hAnsi="Arial" w:cs="Arial"/>
        </w:rPr>
        <w:t xml:space="preserve">. </w:t>
      </w:r>
      <w:r>
        <w:rPr>
          <w:rFonts w:ascii="Arial" w:eastAsia="Arial" w:hAnsi="Arial" w:cs="Arial"/>
          <w:i/>
        </w:rPr>
        <w:t>Para nosotros como Liverpool, que hoy nos consolidamos como un destino omnicanal, este festival es también una oportunidad para seguir innovando y construir el evento gamer más grande organizado por un retail en el país</w:t>
      </w:r>
      <w:r>
        <w:rPr>
          <w:rFonts w:ascii="Arial" w:eastAsia="Arial" w:hAnsi="Arial" w:cs="Arial"/>
        </w:rPr>
        <w:t>", comentó Alejandro Escandón de Lizaur, el comprador senior de videojuegos y coleccionables en Liverpool.</w:t>
      </w:r>
    </w:p>
    <w:p w14:paraId="1BF52FA1" w14:textId="77777777" w:rsidR="001A2C17" w:rsidRDefault="00000000">
      <w:pPr>
        <w:jc w:val="both"/>
        <w:rPr>
          <w:rFonts w:ascii="Arial" w:eastAsia="Arial" w:hAnsi="Arial" w:cs="Arial"/>
          <w:b/>
        </w:rPr>
      </w:pPr>
      <w:r>
        <w:rPr>
          <w:rFonts w:ascii="Arial" w:eastAsia="Arial" w:hAnsi="Arial" w:cs="Arial"/>
          <w:b/>
        </w:rPr>
        <w:t>¡No te quedes fuera!</w:t>
      </w:r>
    </w:p>
    <w:p w14:paraId="28310383" w14:textId="77777777" w:rsidR="001A2C17" w:rsidRDefault="00000000">
      <w:pPr>
        <w:jc w:val="both"/>
        <w:rPr>
          <w:rFonts w:ascii="Arial" w:eastAsia="Arial" w:hAnsi="Arial" w:cs="Arial"/>
        </w:rPr>
      </w:pPr>
      <w:r>
        <w:rPr>
          <w:rFonts w:ascii="Arial" w:eastAsia="Arial" w:hAnsi="Arial" w:cs="Arial"/>
        </w:rPr>
        <w:t xml:space="preserve">El Gaming Fest es un evento abierto al público. La entrada es 100% gratuita y los accesos estarán disponibles a partir del 19 de septiembre 2025. Todo lo que veas, juegues o experimentes también lo podrás llevar contigo. Podrás encontrar todos tus productos favoritos en el evento o a través de </w:t>
      </w:r>
      <w:hyperlink r:id="rId9">
        <w:r w:rsidR="001A2C17">
          <w:rPr>
            <w:rFonts w:ascii="Arial" w:eastAsia="Arial" w:hAnsi="Arial" w:cs="Arial"/>
            <w:color w:val="0563C1"/>
            <w:u w:val="single"/>
          </w:rPr>
          <w:t>Liverpool.com.mx.</w:t>
        </w:r>
      </w:hyperlink>
      <w:r>
        <w:rPr>
          <w:rFonts w:ascii="Arial" w:eastAsia="Arial" w:hAnsi="Arial" w:cs="Arial"/>
        </w:rPr>
        <w:t xml:space="preserve"> </w:t>
      </w:r>
    </w:p>
    <w:p w14:paraId="7B609220" w14:textId="77777777" w:rsidR="001A2C17" w:rsidRDefault="00000000">
      <w:pPr>
        <w:jc w:val="both"/>
        <w:rPr>
          <w:rFonts w:ascii="Arial" w:eastAsia="Arial" w:hAnsi="Arial" w:cs="Arial"/>
        </w:rPr>
      </w:pPr>
      <w:r>
        <w:rPr>
          <w:rFonts w:ascii="Arial" w:eastAsia="Arial" w:hAnsi="Arial" w:cs="Arial"/>
        </w:rPr>
        <w:t>No pierdas la oportunidad de formar parte de la celebración gamer más grande del año. Descubre más detalles sobre dinámicas de acceso y actividades</w:t>
      </w:r>
      <w:r>
        <w:rPr>
          <w:rFonts w:ascii="Arial" w:eastAsia="Arial" w:hAnsi="Arial" w:cs="Arial"/>
          <w:color w:val="000000"/>
          <w:highlight w:val="white"/>
        </w:rPr>
        <w:t xml:space="preserve"> </w:t>
      </w:r>
      <w:r>
        <w:rPr>
          <w:rFonts w:ascii="Arial" w:eastAsia="Arial" w:hAnsi="Arial" w:cs="Arial"/>
        </w:rPr>
        <w:t xml:space="preserve">de Gaming Fest en el sitio web oficial </w:t>
      </w:r>
      <w:hyperlink r:id="rId10">
        <w:r w:rsidR="001A2C17">
          <w:rPr>
            <w:rFonts w:ascii="Arial" w:eastAsia="Arial" w:hAnsi="Arial" w:cs="Arial"/>
            <w:color w:val="1155CC"/>
            <w:u w:val="single"/>
          </w:rPr>
          <w:t>https://www.liverpool.com.mx/tienda/paginas/gaming-fest</w:t>
        </w:r>
      </w:hyperlink>
    </w:p>
    <w:p w14:paraId="42D2D826" w14:textId="77777777" w:rsidR="001A2C17" w:rsidRDefault="00000000">
      <w:pPr>
        <w:jc w:val="center"/>
        <w:rPr>
          <w:rFonts w:ascii="Arial" w:eastAsia="Arial" w:hAnsi="Arial" w:cs="Arial"/>
          <w:b/>
        </w:rPr>
      </w:pPr>
      <w:r>
        <w:rPr>
          <w:rFonts w:ascii="Arial" w:eastAsia="Arial" w:hAnsi="Arial" w:cs="Arial"/>
          <w:b/>
        </w:rPr>
        <w:t>###</w:t>
      </w:r>
    </w:p>
    <w:p w14:paraId="2DBB13D4" w14:textId="77777777" w:rsidR="001A2C17" w:rsidRDefault="001A2C17">
      <w:pPr>
        <w:rPr>
          <w:rFonts w:ascii="Arial" w:eastAsia="Arial" w:hAnsi="Arial" w:cs="Arial"/>
          <w:b/>
          <w:sz w:val="18"/>
          <w:szCs w:val="18"/>
        </w:rPr>
      </w:pPr>
    </w:p>
    <w:p w14:paraId="7CF486AD" w14:textId="77777777" w:rsidR="001A2C17" w:rsidRDefault="00000000">
      <w:pPr>
        <w:rPr>
          <w:rFonts w:ascii="Arial" w:eastAsia="Arial" w:hAnsi="Arial" w:cs="Arial"/>
          <w:sz w:val="18"/>
          <w:szCs w:val="18"/>
        </w:rPr>
      </w:pPr>
      <w:r>
        <w:rPr>
          <w:rFonts w:ascii="Arial" w:eastAsia="Arial" w:hAnsi="Arial" w:cs="Arial"/>
          <w:b/>
          <w:sz w:val="18"/>
          <w:szCs w:val="18"/>
        </w:rPr>
        <w:t>Sobre El Puerto de Liverpool</w:t>
      </w:r>
      <w:r>
        <w:rPr>
          <w:rFonts w:ascii="Arial" w:eastAsia="Arial" w:hAnsi="Arial" w:cs="Arial"/>
          <w:sz w:val="18"/>
          <w:szCs w:val="18"/>
        </w:rPr>
        <w:t> </w:t>
      </w:r>
    </w:p>
    <w:p w14:paraId="4BDF92CF" w14:textId="77777777" w:rsidR="001A2C17" w:rsidRDefault="00000000">
      <w:pPr>
        <w:rPr>
          <w:rFonts w:ascii="Arial" w:eastAsia="Arial" w:hAnsi="Arial" w:cs="Arial"/>
          <w:sz w:val="18"/>
          <w:szCs w:val="18"/>
        </w:rPr>
      </w:pPr>
      <w:r>
        <w:rPr>
          <w:rFonts w:ascii="Arial" w:eastAsia="Arial" w:hAnsi="Arial" w:cs="Arial"/>
          <w:sz w:val="18"/>
          <w:szCs w:val="18"/>
        </w:rPr>
        <w:t>El Puerto de Liverpool es una empresa mexicana omnicanal, líder en tiendas departamentales y comercio electrónico. Tiene presencia en toda la República Mexicana a través de 155 almacenes Liverpool y Liverpool Express, así como 188 tiendas Suburbia además de 118 boutiques especializadas, a los que incorpora también 28 centros comerciales en 30 estados del país. Durante más de 176 años ha ofrecido la mayor cantidad de productos y servicios integrados de calidad; desde lo último en moda para toda la familia hasta asesoría en decoración de interiores, incluyendo alimentos y bebidas, hogar, tecnología y mucho más. Además, cuenta con el mejor programa en mesa de regalos. Liverpool es una de las mejores empresas para trabajar en México y emplea a más de 81,000 colaboradores en toda la República Mexicana. Su compromiso es operar con la mayor eficiencia, crecimiento, innovación, prestigio, servicio, rentabilidad y adaptación a mercados específicos, generando un alto sentido de responsabilidad sobre nuestro entorno. </w:t>
      </w:r>
    </w:p>
    <w:p w14:paraId="5B0FE1B2" w14:textId="77777777" w:rsidR="001A2C17" w:rsidRDefault="00000000">
      <w:pPr>
        <w:spacing w:after="0"/>
        <w:rPr>
          <w:rFonts w:ascii="Arial" w:eastAsia="Arial" w:hAnsi="Arial" w:cs="Arial"/>
          <w:b/>
          <w:sz w:val="18"/>
          <w:szCs w:val="18"/>
        </w:rPr>
      </w:pPr>
      <w:r>
        <w:rPr>
          <w:rFonts w:ascii="Arial" w:eastAsia="Arial" w:hAnsi="Arial" w:cs="Arial"/>
          <w:b/>
          <w:sz w:val="18"/>
          <w:szCs w:val="18"/>
        </w:rPr>
        <w:t>Contactos de Prensa   </w:t>
      </w:r>
    </w:p>
    <w:p w14:paraId="0B5242FB" w14:textId="77777777" w:rsidR="001A2C17" w:rsidRDefault="00000000">
      <w:pPr>
        <w:spacing w:after="0"/>
        <w:rPr>
          <w:rFonts w:ascii="Arial" w:eastAsia="Arial" w:hAnsi="Arial" w:cs="Arial"/>
          <w:b/>
          <w:sz w:val="18"/>
          <w:szCs w:val="18"/>
        </w:rPr>
      </w:pPr>
      <w:r>
        <w:rPr>
          <w:rFonts w:ascii="Arial" w:eastAsia="Arial" w:hAnsi="Arial" w:cs="Arial"/>
          <w:b/>
          <w:sz w:val="18"/>
          <w:szCs w:val="18"/>
        </w:rPr>
        <w:t>Ana Fernández   </w:t>
      </w:r>
    </w:p>
    <w:p w14:paraId="6DE05E70" w14:textId="77777777" w:rsidR="001A2C17" w:rsidRDefault="00000000">
      <w:pPr>
        <w:spacing w:after="0"/>
        <w:rPr>
          <w:rFonts w:ascii="Arial" w:eastAsia="Arial" w:hAnsi="Arial" w:cs="Arial"/>
          <w:sz w:val="18"/>
          <w:szCs w:val="18"/>
        </w:rPr>
      </w:pPr>
      <w:r>
        <w:rPr>
          <w:rFonts w:ascii="Arial" w:eastAsia="Arial" w:hAnsi="Arial" w:cs="Arial"/>
          <w:sz w:val="18"/>
          <w:szCs w:val="18"/>
        </w:rPr>
        <w:t>Gerente de Relaciones Públicas Liverpool   </w:t>
      </w:r>
    </w:p>
    <w:p w14:paraId="5393E4EC" w14:textId="77777777" w:rsidR="001A2C17" w:rsidRDefault="00000000">
      <w:pPr>
        <w:spacing w:after="0"/>
        <w:rPr>
          <w:rFonts w:ascii="Arial" w:eastAsia="Arial" w:hAnsi="Arial" w:cs="Arial"/>
          <w:sz w:val="18"/>
          <w:szCs w:val="18"/>
        </w:rPr>
      </w:pPr>
      <w:r>
        <w:rPr>
          <w:rFonts w:ascii="Arial" w:eastAsia="Arial" w:hAnsi="Arial" w:cs="Arial"/>
          <w:sz w:val="18"/>
          <w:szCs w:val="18"/>
        </w:rPr>
        <w:t>afernandezs@liverpool.com.mx   </w:t>
      </w:r>
    </w:p>
    <w:p w14:paraId="6BC223D9" w14:textId="77777777" w:rsidR="001A2C17" w:rsidRDefault="00000000">
      <w:pPr>
        <w:spacing w:after="0"/>
        <w:rPr>
          <w:rFonts w:ascii="Arial" w:eastAsia="Arial" w:hAnsi="Arial" w:cs="Arial"/>
          <w:b/>
          <w:sz w:val="18"/>
          <w:szCs w:val="18"/>
        </w:rPr>
      </w:pPr>
      <w:r>
        <w:rPr>
          <w:rFonts w:ascii="Arial" w:eastAsia="Arial" w:hAnsi="Arial" w:cs="Arial"/>
          <w:b/>
          <w:sz w:val="18"/>
          <w:szCs w:val="18"/>
        </w:rPr>
        <w:t>   </w:t>
      </w:r>
    </w:p>
    <w:p w14:paraId="11E62E2D" w14:textId="77777777" w:rsidR="001A2C17" w:rsidRDefault="00000000">
      <w:pPr>
        <w:spacing w:after="0"/>
        <w:rPr>
          <w:rFonts w:ascii="Arial" w:eastAsia="Arial" w:hAnsi="Arial" w:cs="Arial"/>
          <w:b/>
          <w:sz w:val="18"/>
          <w:szCs w:val="18"/>
        </w:rPr>
      </w:pPr>
      <w:r>
        <w:rPr>
          <w:rFonts w:ascii="Arial" w:eastAsia="Arial" w:hAnsi="Arial" w:cs="Arial"/>
          <w:b/>
          <w:sz w:val="18"/>
          <w:szCs w:val="18"/>
        </w:rPr>
        <w:t>Danya Martínez   </w:t>
      </w:r>
    </w:p>
    <w:p w14:paraId="46862F04" w14:textId="77777777" w:rsidR="001A2C17" w:rsidRDefault="00000000">
      <w:pPr>
        <w:spacing w:after="0"/>
        <w:rPr>
          <w:rFonts w:ascii="Arial" w:eastAsia="Arial" w:hAnsi="Arial" w:cs="Arial"/>
          <w:sz w:val="18"/>
          <w:szCs w:val="18"/>
        </w:rPr>
      </w:pPr>
      <w:r>
        <w:rPr>
          <w:rFonts w:ascii="Arial" w:eastAsia="Arial" w:hAnsi="Arial" w:cs="Arial"/>
          <w:sz w:val="18"/>
          <w:szCs w:val="18"/>
        </w:rPr>
        <w:t>Account Manager de WeberShandwick, agencia de comunicación de Liverpool   </w:t>
      </w:r>
    </w:p>
    <w:p w14:paraId="24C68EE9" w14:textId="77777777" w:rsidR="001A2C17" w:rsidRDefault="00000000">
      <w:pPr>
        <w:spacing w:after="0"/>
        <w:rPr>
          <w:rFonts w:ascii="Arial" w:eastAsia="Arial" w:hAnsi="Arial" w:cs="Arial"/>
          <w:sz w:val="18"/>
          <w:szCs w:val="18"/>
        </w:rPr>
      </w:pPr>
      <w:r>
        <w:rPr>
          <w:rFonts w:ascii="Arial" w:eastAsia="Arial" w:hAnsi="Arial" w:cs="Arial"/>
          <w:sz w:val="18"/>
          <w:szCs w:val="18"/>
        </w:rPr>
        <w:t>dmartinezl@webershandwick.com   </w:t>
      </w:r>
    </w:p>
    <w:p w14:paraId="70654E0B" w14:textId="77777777" w:rsidR="001A2C17" w:rsidRDefault="001A2C17">
      <w:pPr>
        <w:spacing w:after="0"/>
        <w:rPr>
          <w:rFonts w:ascii="Arial" w:eastAsia="Arial" w:hAnsi="Arial" w:cs="Arial"/>
        </w:rPr>
      </w:pPr>
    </w:p>
    <w:sectPr w:rsidR="001A2C17">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8522A" w14:textId="77777777" w:rsidR="00DF1E9B" w:rsidRDefault="00DF1E9B">
      <w:pPr>
        <w:spacing w:after="0" w:line="240" w:lineRule="auto"/>
      </w:pPr>
      <w:r>
        <w:separator/>
      </w:r>
    </w:p>
  </w:endnote>
  <w:endnote w:type="continuationSeparator" w:id="0">
    <w:p w14:paraId="22EABDD3" w14:textId="77777777" w:rsidR="00DF1E9B" w:rsidRDefault="00DF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588F44-E9CC-4259-B3D8-FBAD4A3DB2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2C0E01-7707-423E-90E6-E0385C4D234A}"/>
    <w:embedItalic r:id="rId3" w:fontKey="{5F1390DE-3590-432D-A162-06131C86131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DAFE853-0462-4CE6-AD33-0D0CF14B07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C9AE9" w14:textId="77777777" w:rsidR="00DF1E9B" w:rsidRDefault="00DF1E9B">
      <w:pPr>
        <w:spacing w:after="0" w:line="240" w:lineRule="auto"/>
      </w:pPr>
      <w:r>
        <w:separator/>
      </w:r>
    </w:p>
  </w:footnote>
  <w:footnote w:type="continuationSeparator" w:id="0">
    <w:p w14:paraId="51E80230" w14:textId="77777777" w:rsidR="00DF1E9B" w:rsidRDefault="00DF1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DFC9" w14:textId="77777777" w:rsidR="001A2C17"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COMUNICADO DE PRENSA</w:t>
    </w:r>
    <w:r>
      <w:rPr>
        <w:color w:val="000000"/>
      </w:rPr>
      <w:tab/>
    </w:r>
    <w:r>
      <w:rPr>
        <w:noProof/>
      </w:rPr>
      <w:drawing>
        <wp:anchor distT="0" distB="0" distL="114300" distR="114300" simplePos="0" relativeHeight="251658240" behindDoc="0" locked="0" layoutInCell="1" hidden="0" allowOverlap="1" wp14:anchorId="1C0839A5" wp14:editId="0298408B">
          <wp:simplePos x="0" y="0"/>
          <wp:positionH relativeFrom="column">
            <wp:posOffset>4819650</wp:posOffset>
          </wp:positionH>
          <wp:positionV relativeFrom="paragraph">
            <wp:posOffset>-215897</wp:posOffset>
          </wp:positionV>
          <wp:extent cx="1619250" cy="571500"/>
          <wp:effectExtent l="0" t="0" r="0" b="0"/>
          <wp:wrapSquare wrapText="bothSides" distT="0" distB="0" distL="114300" distR="114300"/>
          <wp:docPr id="5" name="image2.png" descr="A pin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nk text on a white background&#10;&#10;Description automatically generated"/>
                  <pic:cNvPicPr preferRelativeResize="0"/>
                </pic:nvPicPr>
                <pic:blipFill>
                  <a:blip r:embed="rId1"/>
                  <a:srcRect/>
                  <a:stretch>
                    <a:fillRect/>
                  </a:stretch>
                </pic:blipFill>
                <pic:spPr>
                  <a:xfrm>
                    <a:off x="0" y="0"/>
                    <a:ext cx="1619250" cy="571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B64"/>
    <w:multiLevelType w:val="multilevel"/>
    <w:tmpl w:val="8C648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DB06B0"/>
    <w:multiLevelType w:val="multilevel"/>
    <w:tmpl w:val="9C5CE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1219286">
    <w:abstractNumId w:val="1"/>
  </w:num>
  <w:num w:numId="2" w16cid:durableId="114325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C17"/>
    <w:rsid w:val="001A2C17"/>
    <w:rsid w:val="00445B4F"/>
    <w:rsid w:val="00990840"/>
    <w:rsid w:val="00B15A10"/>
    <w:rsid w:val="00DF1E9B"/>
    <w:rsid w:val="00E42696"/>
    <w:rsid w:val="00E67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7D9F0"/>
  <w15:docId w15:val="{978CB958-16EA-419C-95D1-CD4359C8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liverpool.com.mx/tienda/paginas/gaming-fest" TargetMode="External"/><Relationship Id="rId4" Type="http://schemas.openxmlformats.org/officeDocument/2006/relationships/settings" Target="settings.xml"/><Relationship Id="rId9" Type="http://schemas.openxmlformats.org/officeDocument/2006/relationships/hyperlink" Target="https://urldefense.com/v3/__http:/Liverpool.com.mx__;!!N96JrnIq8IfO5w!ie0e7B9lfGN7gVjUjwXQqvn2dYox8buoCcrBHID8ItSkbj6wCxnxJ540KgbrMDffsIhlHNSwP3llizKdijAoIrI7ZfQzKwh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Os1ahb9DnKoXmfK7WACUiYaj5g==">CgMxLjAyDmgudncxMTlqdnF2MWc4Mg5oLnF0aGZoMGp3Y3BtczgAciExWDdHcUxrZzFNdkRLaS1VYXNnSmhDWUIxdHl6eDFKal8=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752</Words>
  <Characters>4138</Characters>
  <Application>Microsoft Office Word</Application>
  <DocSecurity>0</DocSecurity>
  <Lines>34</Lines>
  <Paragraphs>9</Paragraphs>
  <ScaleCrop>false</ScaleCrop>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MartinezL, Danya (MEX-WSW)</dc:creator>
  <cp:lastModifiedBy>MartinezL, Danya (MEX-WSW)</cp:lastModifiedBy>
  <cp:revision>3</cp:revision>
  <dcterms:created xsi:type="dcterms:W3CDTF">2025-08-28T05:09:00Z</dcterms:created>
  <dcterms:modified xsi:type="dcterms:W3CDTF">2025-08-28T21:00:00Z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0x0101002A37D6381F87514190E39C2A00514597</vt:lpwstr>
  </property>
</Properties>
</file>